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  <w:lang w:eastAsia="zh-CN"/>
        </w:rPr>
        <w:t>泽州县</w:t>
      </w:r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  <w:lang w:eastAsia="zh-CN"/>
        </w:rPr>
        <w:t>重大项目</w:t>
      </w:r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  <w:lang w:val="en-US" w:eastAsia="zh-CN"/>
        </w:rPr>
        <w:t>1-6月份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  <w:lang w:eastAsia="zh-CN"/>
        </w:rPr>
        <w:t>进展情况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bidi w:val="0"/>
        <w:spacing w:line="600" w:lineRule="exact"/>
        <w:ind w:firstLine="643" w:firstLineChars="200"/>
        <w:textAlignment w:val="auto"/>
        <w:rPr>
          <w:rFonts w:ascii="黑体" w:hAnsi="黑体" w:eastAsia="黑体"/>
          <w:b/>
          <w:bCs w:val="0"/>
          <w:sz w:val="32"/>
          <w:szCs w:val="32"/>
        </w:rPr>
      </w:pPr>
      <w:r>
        <w:rPr>
          <w:rFonts w:hint="eastAsia" w:ascii="黑体" w:hAnsi="黑体" w:eastAsia="黑体"/>
          <w:b/>
          <w:bCs w:val="0"/>
          <w:sz w:val="32"/>
          <w:szCs w:val="32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小标宋简体" w:hAnsi="方正小标宋简体" w:eastAsia="方正小标宋简体" w:cs="方正小标宋简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今年我县共安排重点工程55项，总投资728.87亿元，年度计划投资176.67亿元，1-6月份完成投资90.04亿元，占计划的51%。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项目进展情况</w:t>
      </w:r>
    </w:p>
    <w:p>
      <w:pPr>
        <w:ind w:firstLine="64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（一）省重点项目</w:t>
      </w:r>
    </w:p>
    <w:p>
      <w:pPr>
        <w:ind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1、晋钢智造科技产业园，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总投资136.6亿元，年度计划投资64亿元，1—6月份完成投资19.77亿元，烧结、亚临界发电、1#高炉等10个项目试运行，200万吨抗震钢筋高速棒材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1580mm冷轧薄板等7个项目正在加快推进，预计年底建成投产。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2、晋钢机电装备产业园，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总投资100亿元，年度计划投资8亿元，1—6月份完成投资5.23亿元，110万吨焊管项目钢结构厂房基本完成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10月底全部建成；钢材加工及配送中心、森源电气2个项目正在准备前期工作。</w:t>
      </w:r>
    </w:p>
    <w:p>
      <w:pPr>
        <w:ind w:firstLine="643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3、丹河新城金村起步区，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总投资167.95亿元，年度计划投资45.29亿元，1—6月份完成投资20.12亿元。在15个续建项目中桃李街、消防站2个项目已完工，碧水街、污水处理厂等13个项目正在加快推进；在26个新建项目中青山街西延、龙门湖景观提升工程北段等14个项目已开工建设，其中凤栖湖景观提升工程标准段已完工，府北街、幸福路等12个项目正在进行开工准备；31个前期研究项目正在办理有关前期手续，计划年底完成。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4、丹河新城教育园区，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总投资67.97亿元，年度计划投资33.51亿元，1—6月份完成投资14.84亿元，晋城一中及泽州一中教学楼、宿舍楼二次结构完成，正在进行装饰装修作业，共享食堂二次结构砌筑，共享图书馆及艺体馆正在主体施工，9月份开始招生；市委党校读书楼项目装修工程完成60%，9月份投入使用；职业技术学院迁建、科大共享等5个项目正在加快建设。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5、蓝远快递物流园，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总投资5.9亿元，年度计划投资2.5亿元，1—6月份完成投资1.3亿元，冷链库房、零担物流、分拨库房、电商体验楼、仓储超市等主体完工，研发楼及其它功能楼正在进行挖孔桩等基础工作。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6、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晋城市生活垃圾焚烧发电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总投资5.16亿元，年度计划投资3.1亿元，1—6月份完成投资1.5亿元，办公楼、综合楼、烟囱主体工程完工，安装工程完成约60%，预计年底并网运行。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7、大健康产业园，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总投资8.7亿元，年度计划投资2.7亿元，1—6月份完成投资0.22亿元，中医院已完成门诊楼、住院楼地基土方开挖、基坑支护工作；妇幼院正在进行地基土方开挖；疾控中心已完成地基土方开挖，正在进行基坑支护。预计年底中医院主体完工，妇幼院门诊医技住院综合楼、疾控中心综合楼封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8、大阳古镇旅游公路，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总投资1.89亿元，年度计划投资0.59亿元，1—6月份完成投资0.4亿元，完成了起点及马巴线两处平交道口及沿线绿化安保工程的施工，完成灌注桩720延米，0号、6号桥台、1、2、3、5号桥墩的浇筑，预制箱梁13片。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topLinePunct w:val="0"/>
        <w:bidi w:val="0"/>
        <w:spacing w:line="600" w:lineRule="exact"/>
        <w:ind w:left="-12" w:leftChars="0" w:firstLine="642" w:firstLineChars="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市重点项目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9、中国青年城，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总投资18亿元，年度计划投资1亿元，1—6月份完成投资0.67亿元，一期主体完工，正在进行室内装修，二期正在进行基础工程，主体建设。预计年底一期投入使用，二期文创旅游产业中心、创新基地等4栋楼主体封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10、司徒小镇景区改造提升，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总投资5.8亿元，年度计划投资1亿元，1—6月份完成投资0.4亿元，《千年铁魂》、《又见老山西》剧场升级改造、游客中心、南瓜火锅、办公楼民宿改造、酒文化街区已完工，预计年底茶文化街区、司徒小镇南扩与太岳街联通工程完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11、中石化晋城油库搬迁，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总投资3.19亿元，年度计划投资1.24亿元，1—6月份完成投资1.09亿元，7座单体建筑主体完工，10台储油罐已安装并完成充水和试压，铁路专用线、信号机、站场照明、煤灯杆完工。目前已具备试运行条件，正在申请办理试运行相关手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12、煤矿智能化建设，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总投资12亿元，年度投资计划12亿元，1—6月份完成投资0.44亿元，目前，各主体企业完成了总体规划设计方案，并上报市局正在履行综合评定工作。 完成了智能工作面设计方案10个（8采2掘），正在编制9个（1采8掘）；9个智能化综采工作面和10个掘进工作面已启动建设。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topLinePunct w:val="0"/>
        <w:bidi w:val="0"/>
        <w:spacing w:line="600" w:lineRule="exact"/>
        <w:ind w:left="-12" w:leftChars="0" w:firstLine="642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县重点项目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重点工程43个：总投资198.71亿元，年度计划投资35.78亿元，1-6月份完成投资25亿元。其中，山西诺辉泽州县风电场项目、金村文化创意产业园等37个项目进展顺利，畜禽废弃物资源化利用整县推进项目、兰花路片区道路工程、北石店工业园区道路工程等3个项目因征地拆迁、资金短缺等原因进展缓慢，盾构机刀具刀盘生产及冷精锻制造项目、锐安新型建材产业项目、万洁源危废等3个项目正在抓紧办理前期手续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三、下步工作措施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充分发挥项目建设牵头抓总作用，认真落实领导包联、清单管理、定期调度等常态化服务机制，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服务对接项目，做好跟踪。紧盯年度建设目标任务，倒排工期，统筹协调解决项目建设中的问题，积极与项目进行对接，随时掌握项目动态，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确保省市重点工程项目的顺利推进。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 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FF91B6"/>
    <w:multiLevelType w:val="singleLevel"/>
    <w:tmpl w:val="C0FF91B6"/>
    <w:lvl w:ilvl="0" w:tentative="0">
      <w:start w:val="2"/>
      <w:numFmt w:val="chineseCounting"/>
      <w:suff w:val="nothing"/>
      <w:lvlText w:val="（%1）"/>
      <w:lvlJc w:val="left"/>
      <w:pPr>
        <w:ind w:left="-12"/>
      </w:pPr>
      <w:rPr>
        <w:rFonts w:hint="eastAsia"/>
        <w:b/>
        <w:bCs/>
      </w:rPr>
    </w:lvl>
  </w:abstractNum>
  <w:abstractNum w:abstractNumId="1">
    <w:nsid w:val="DB8C46EE"/>
    <w:multiLevelType w:val="singleLevel"/>
    <w:tmpl w:val="DB8C46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mQ4M2Y1MGNjNWM5OTY2NzQ4NWVlMzU1Yjg4ZGYifQ=="/>
  </w:docVars>
  <w:rsids>
    <w:rsidRoot w:val="79703270"/>
    <w:rsid w:val="085F9AF0"/>
    <w:rsid w:val="094D3C29"/>
    <w:rsid w:val="25A627F0"/>
    <w:rsid w:val="27EDF560"/>
    <w:rsid w:val="29FDB3FC"/>
    <w:rsid w:val="2E7CC687"/>
    <w:rsid w:val="2F9F069C"/>
    <w:rsid w:val="2FA13EEB"/>
    <w:rsid w:val="2FF8E9D9"/>
    <w:rsid w:val="31FB2A04"/>
    <w:rsid w:val="357FEC4B"/>
    <w:rsid w:val="375F2BB5"/>
    <w:rsid w:val="3C3A6964"/>
    <w:rsid w:val="3EBE1343"/>
    <w:rsid w:val="3F7FCE3A"/>
    <w:rsid w:val="3FFF2E20"/>
    <w:rsid w:val="46EFEB11"/>
    <w:rsid w:val="48B505DB"/>
    <w:rsid w:val="4FFDCCA6"/>
    <w:rsid w:val="54FBA84B"/>
    <w:rsid w:val="57FF521A"/>
    <w:rsid w:val="57FF53E8"/>
    <w:rsid w:val="5BFFE4E8"/>
    <w:rsid w:val="5CFF8371"/>
    <w:rsid w:val="5DCD0CDA"/>
    <w:rsid w:val="5DFE7578"/>
    <w:rsid w:val="5FAD5463"/>
    <w:rsid w:val="6DFF6C64"/>
    <w:rsid w:val="6E7ED3BA"/>
    <w:rsid w:val="6FFFADFB"/>
    <w:rsid w:val="75FD41DD"/>
    <w:rsid w:val="763F6D87"/>
    <w:rsid w:val="773E2A39"/>
    <w:rsid w:val="775D3C31"/>
    <w:rsid w:val="77DDF278"/>
    <w:rsid w:val="77F6FBAF"/>
    <w:rsid w:val="77FBE9E4"/>
    <w:rsid w:val="77FFA9AA"/>
    <w:rsid w:val="796FEFC3"/>
    <w:rsid w:val="79703270"/>
    <w:rsid w:val="79A7027D"/>
    <w:rsid w:val="79BE0D9B"/>
    <w:rsid w:val="7B663D99"/>
    <w:rsid w:val="7BFD84CC"/>
    <w:rsid w:val="7BFFECFC"/>
    <w:rsid w:val="7C3896D4"/>
    <w:rsid w:val="7C76C596"/>
    <w:rsid w:val="7CFB8455"/>
    <w:rsid w:val="7D5FEA2B"/>
    <w:rsid w:val="7DECF419"/>
    <w:rsid w:val="7DFE369B"/>
    <w:rsid w:val="7E38807B"/>
    <w:rsid w:val="7EA75EA2"/>
    <w:rsid w:val="7EDC02E6"/>
    <w:rsid w:val="7EFBDB82"/>
    <w:rsid w:val="7F0759E8"/>
    <w:rsid w:val="7F762C78"/>
    <w:rsid w:val="7FB7131F"/>
    <w:rsid w:val="7FBB8111"/>
    <w:rsid w:val="7FD78645"/>
    <w:rsid w:val="7FDBC592"/>
    <w:rsid w:val="7FDDCD77"/>
    <w:rsid w:val="7FF73F3C"/>
    <w:rsid w:val="8EF7130F"/>
    <w:rsid w:val="8F9D92F5"/>
    <w:rsid w:val="93DF9E30"/>
    <w:rsid w:val="9B79EA9A"/>
    <w:rsid w:val="9F7B7EBB"/>
    <w:rsid w:val="A7C5EE35"/>
    <w:rsid w:val="B74D9696"/>
    <w:rsid w:val="BABF7F43"/>
    <w:rsid w:val="BEFE09E9"/>
    <w:rsid w:val="BFEB5C87"/>
    <w:rsid w:val="BFFFF8AF"/>
    <w:rsid w:val="C2FF945D"/>
    <w:rsid w:val="C3FB79B1"/>
    <w:rsid w:val="CFDFF2C2"/>
    <w:rsid w:val="D1FEA830"/>
    <w:rsid w:val="D6F2C9E4"/>
    <w:rsid w:val="D7DE08EF"/>
    <w:rsid w:val="D9EF808C"/>
    <w:rsid w:val="DBBFA5DB"/>
    <w:rsid w:val="DE2E7935"/>
    <w:rsid w:val="DF6ED531"/>
    <w:rsid w:val="DFC7DA8F"/>
    <w:rsid w:val="DFDF7475"/>
    <w:rsid w:val="E3FF245E"/>
    <w:rsid w:val="EB7FD6C6"/>
    <w:rsid w:val="EF7DDA37"/>
    <w:rsid w:val="EFE24EA9"/>
    <w:rsid w:val="F2766EEB"/>
    <w:rsid w:val="F4E7135D"/>
    <w:rsid w:val="F770FFC4"/>
    <w:rsid w:val="F77FD9EC"/>
    <w:rsid w:val="F7BF8805"/>
    <w:rsid w:val="F7D7B27C"/>
    <w:rsid w:val="F7FE4A5C"/>
    <w:rsid w:val="F889F62B"/>
    <w:rsid w:val="FAF88B8D"/>
    <w:rsid w:val="FAFBD2FA"/>
    <w:rsid w:val="FAFF471E"/>
    <w:rsid w:val="FB2F70E4"/>
    <w:rsid w:val="FB333C77"/>
    <w:rsid w:val="FBF39BF5"/>
    <w:rsid w:val="FBF6B1F1"/>
    <w:rsid w:val="FBFF86DC"/>
    <w:rsid w:val="FCBB3BBD"/>
    <w:rsid w:val="FD5D9BDF"/>
    <w:rsid w:val="FD7C533D"/>
    <w:rsid w:val="FDFF47F9"/>
    <w:rsid w:val="FE5B044E"/>
    <w:rsid w:val="FEBF97A5"/>
    <w:rsid w:val="FEFD5318"/>
    <w:rsid w:val="FF7F2360"/>
    <w:rsid w:val="FFBF3B1F"/>
    <w:rsid w:val="FFDBB4B3"/>
    <w:rsid w:val="FFEDDB10"/>
    <w:rsid w:val="FFFC560B"/>
    <w:rsid w:val="FFFF5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1834</Words>
  <Characters>1992</Characters>
  <Lines>0</Lines>
  <Paragraphs>0</Paragraphs>
  <TotalTime>2</TotalTime>
  <ScaleCrop>false</ScaleCrop>
  <LinksUpToDate>false</LinksUpToDate>
  <CharactersWithSpaces>1997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2021-06-24T21:20:00Z</dcterms:created>
  <dc:creator>Administrator</dc:creator>
  <cp:lastModifiedBy>贵族铁骑/mg</cp:lastModifiedBy>
  <dcterms:modified xsi:type="dcterms:W3CDTF">2022-09-05T08:15:25Z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71F1991444374CDE9C5E291E365C0F50</vt:lpwstr>
  </property>
</Properties>
</file>