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80" w:lineRule="exact"/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w w:val="29"/>
          <w:sz w:val="100"/>
          <w:szCs w:val="100"/>
        </w:rPr>
      </w:pPr>
    </w:p>
    <w:p>
      <w:pPr>
        <w:spacing w:line="11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29"/>
          <w:sz w:val="100"/>
          <w:szCs w:val="1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29"/>
          <w:sz w:val="100"/>
          <w:szCs w:val="100"/>
        </w:rPr>
        <w:t>泽州县市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29"/>
          <w:sz w:val="100"/>
          <w:szCs w:val="100"/>
          <w:lang w:val="en-US" w:eastAsia="zh-CN"/>
        </w:rPr>
        <w:t>场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29"/>
          <w:sz w:val="100"/>
          <w:szCs w:val="100"/>
        </w:rPr>
        <w:t>监管领域双随机一公开监管工作领导小组办公室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0"/>
          <w:w w:val="29"/>
          <w:sz w:val="100"/>
          <w:szCs w:val="100"/>
          <w:lang w:val="en-US" w:eastAsia="zh-CN"/>
        </w:rPr>
        <w:t>文件</w:t>
      </w:r>
    </w:p>
    <w:p>
      <w:pPr>
        <w:spacing w:beforeLines="50" w:afterLines="50" w:line="480" w:lineRule="auto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spacing w:beforeLines="50" w:afterLines="50" w:line="480" w:lineRule="auto"/>
        <w:jc w:val="center"/>
        <w:rPr>
          <w:rFonts w:hint="eastAsia" w:ascii="仿宋" w:hAnsi="仿宋" w:eastAsia="仿宋" w:cs="仿宋"/>
          <w:b w:val="0"/>
          <w:bCs w:val="0"/>
          <w:color w:val="auto"/>
          <w:w w:val="55"/>
          <w:sz w:val="32"/>
          <w:szCs w:val="32"/>
          <w:u w:val="thick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441960</wp:posOffset>
                </wp:positionV>
                <wp:extent cx="5397500" cy="635"/>
                <wp:effectExtent l="0" t="15875" r="12700" b="2159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7pt;margin-top:34.8pt;height:0.05pt;width:425pt;z-index:251659264;mso-width-relative:page;mso-height-relative:page;" filled="f" stroked="t" coordsize="21600,21600" o:gfxdata="UEsDBAoAAAAAAIdO4kAAAAAAAAAAAAAAAAAEAAAAZHJzL1BLAwQUAAAACACHTuJA6eYPl9kAAAAI&#10;AQAADwAAAGRycy9kb3ducmV2LnhtbE2PT0vDQBDF74LfYRnBi7SblBJjzKYUQRByEGsPHifZMQlm&#10;Z0t2+8d+eqcne5uZ93jze+Xq5EZ1oCkMng2k8wQUcevtwJ2B7efrLAcVIrLF0TMZ+KUAq+r2psTC&#10;+iN/0GETOyUhHAo00Me4K7QObU8Ow9zviEX79pPDKOvUaTvhUcLdqBdJkmmHA8uHHnf00lP7s9k7&#10;Aw/4la3zkC6sf6+b85urt+d1bcz9XZo8g4p0iv9muOALOlTC1Pg926BGA7N0KU4D2VMGSvR8mcvQ&#10;XA6PoKtSXxeo/gBQSwMEFAAAAAgAh07iQMA4Da/qAQAA3gMAAA4AAABkcnMvZTJvRG9jLnhtbK1T&#10;S5LTMBDdU8UdVNoTO0llAFecWUwIGwpSBRygI8u2qvQrtRInZ+EarNhwnLkGLdlkYNhkgRdyS/30&#10;1O+1tL4/G81OMqBytubzWcmZtMI1ynY1//pl9+oNZxjBNqCdlTW/SOT3m5cv1oOv5ML1TjcyMCKx&#10;WA2+5n2MvioKFL00gDPnpaVk64KBSNPQFU2AgdiNLhZleVcMLjQ+OCERaXU7JvnEGG4hdG2rhNw6&#10;cTTSxpE1SA2RJGGvPPJNrrZtpYif2hZlZLrmpDTmkQ6h+JDGYrOGqgvgeyWmEuCWEp5pMqAsHXql&#10;2kIEdgzqHyqjRHDo2jgTzhSjkOwIqZiXz7z53IOXWQtZjf5qOv4/WvHxtA9MNXQTOLNgqOGP374/&#10;/vjJFsmbwWNFkAe7D9MM/T4koec2mPQnCeyc/bxc/ZTnyAQtrpZvX69KslpQ7m65SozF01YfML6X&#10;zrAU1Fwrm8RCBacPGEfob0ha1pYNNV/OiZIYga5eSy2n0HgqH22XN6PTqtkprdMWDN3hQQd2Amr/&#10;blfSN9XwFyydsgXsR1xOJRhUvYTmnW1YvHgyxtJ74KkGIxvOtKTnk6KMjKD0LUiSry25kIwdrUzR&#10;wTUXasPRB9X1ZMU8V5ky1Pbs2XRF0736c56Znp7l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5g+X2QAAAAgBAAAPAAAAAAAAAAEAIAAAACIAAABkcnMvZG93bnJldi54bWxQSwECFAAUAAAACACH&#10;TuJAwDgNr+oBAADeAwAADgAAAAAAAAABACAAAAAoAQAAZHJzL2Uyb0RvYy54bWxQSwUGAAAAAAYA&#10;BgBZAQAAh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随监办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</w:p>
    <w:p>
      <w:pPr>
        <w:pStyle w:val="32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</w:p>
    <w:p>
      <w:pPr>
        <w:pStyle w:val="32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泽州县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年度</w:t>
      </w: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市场监管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领域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联合双随机抽查工作</w:t>
      </w: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计划的通知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领导小组各成员单位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17" w:firstLineChars="19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经济工作会议精神，切实做好全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市场监管领域部门联合“双随机、一公开”监管工作，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全面推行“一业一查”综合监管模式，加强监管事项标准化、规范化建设，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市场化、法治化、国际化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泽州县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市场监管领域“双随机、一公开”监管工作领导小组办公室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市场监管领域“双随机、一公开”监管工作领导小组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的工作要求和安排部署，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泽州县市场监管领域部门联合“双随机、一公开”监管随机抽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查事项清单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各成员单位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的工作实际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泽州县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年度部门联合双随机抽查工作计划》（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见附件），现印发给你们，请认真贯彻执行。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17" w:firstLineChars="19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组各成员单位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部门联合“双随机、一公开”监管工作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同时，要持续全面推行内部双随机抽查检查，动态更新随机抽查事项清单（要通过泽州政府网或者本部门网站向社会公示），充分运用企业信用风险分类结果，依据随机抽查事项清单和监管工作实际需要，制定印发本单位双随机抽查计划（要通过泽州政府网或者本部门网站向社会公示），依据本单位双随机抽查细则和抽查指引（要以文件印发，指引要覆盖所有检查事项），组织实施完成抽查检查任务，录入公示抽查检查结果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联系人：魏志强    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联系电话：0356-2025849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附件：泽州县2024年度部门联合双随机抽查工作计划（“一业一查”“县抽县查”部门联合双随机抽查工作计划）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泽州县市场监管领域“双随机、一公开”监管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工作领导小组办公室（借章）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 w:bidi="en-US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2024年1月29日</w:t>
      </w:r>
    </w:p>
    <w:tbl>
      <w:tblPr>
        <w:tblStyle w:val="17"/>
        <w:tblpPr w:leftFromText="180" w:rightFromText="180" w:vertAnchor="text" w:horzAnchor="page" w:tblpX="1765" w:tblpY="667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2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w w:val="82"/>
                <w:sz w:val="28"/>
                <w:szCs w:val="28"/>
                <w:lang w:val="en-US" w:eastAsia="zh-CN"/>
              </w:rPr>
              <w:t>泽州县市场监管领域“双随机、一公开”监管工作领导小组办公室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66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80"/>
                <w:sz w:val="28"/>
                <w:szCs w:val="28"/>
                <w:lang w:val="en-US" w:eastAsia="zh-CN"/>
              </w:rPr>
              <w:t>2024年1月29日印发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WVlZDUwZTRjMTA2NjJjMTRhMWUxODkwNTAzMDIifQ=="/>
  </w:docVars>
  <w:rsids>
    <w:rsidRoot w:val="00707B85"/>
    <w:rsid w:val="00230EDC"/>
    <w:rsid w:val="004F6F18"/>
    <w:rsid w:val="005E47ED"/>
    <w:rsid w:val="00685C20"/>
    <w:rsid w:val="00707B85"/>
    <w:rsid w:val="00B6065B"/>
    <w:rsid w:val="00B81770"/>
    <w:rsid w:val="079A617F"/>
    <w:rsid w:val="079E4C52"/>
    <w:rsid w:val="0E3C7E38"/>
    <w:rsid w:val="0F097FF0"/>
    <w:rsid w:val="0FFE186E"/>
    <w:rsid w:val="13287EC6"/>
    <w:rsid w:val="14C1053E"/>
    <w:rsid w:val="1CAA2324"/>
    <w:rsid w:val="1D3E6556"/>
    <w:rsid w:val="23076EF4"/>
    <w:rsid w:val="25CB2EAD"/>
    <w:rsid w:val="287B717E"/>
    <w:rsid w:val="2CCE4AFC"/>
    <w:rsid w:val="2D3F7E8B"/>
    <w:rsid w:val="2E5C720B"/>
    <w:rsid w:val="309F7F63"/>
    <w:rsid w:val="3BF52191"/>
    <w:rsid w:val="3E6872ED"/>
    <w:rsid w:val="494B2160"/>
    <w:rsid w:val="4F177EDE"/>
    <w:rsid w:val="4F90661C"/>
    <w:rsid w:val="51013981"/>
    <w:rsid w:val="53B07539"/>
    <w:rsid w:val="558E5DC2"/>
    <w:rsid w:val="5A573C14"/>
    <w:rsid w:val="5A706581"/>
    <w:rsid w:val="5AEA3DF5"/>
    <w:rsid w:val="5C2018E1"/>
    <w:rsid w:val="5D075BBB"/>
    <w:rsid w:val="605D1D74"/>
    <w:rsid w:val="61E10697"/>
    <w:rsid w:val="64241EDC"/>
    <w:rsid w:val="67395EFF"/>
    <w:rsid w:val="6E5A1DDF"/>
    <w:rsid w:val="6F1F2A72"/>
    <w:rsid w:val="6F815B49"/>
    <w:rsid w:val="70174801"/>
    <w:rsid w:val="7A182AF5"/>
    <w:rsid w:val="7C2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autoRedefine/>
    <w:qFormat/>
    <w:uiPriority w:val="9"/>
    <w:p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7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8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0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link w:val="31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24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7">
    <w:name w:val="Table Grid"/>
    <w:basedOn w:val="1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customStyle="1" w:styleId="21">
    <w:name w:val="标题 1 Char"/>
    <w:basedOn w:val="18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8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8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Char"/>
    <w:basedOn w:val="18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5">
    <w:name w:val="标题 4 Char"/>
    <w:basedOn w:val="18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5 Char"/>
    <w:basedOn w:val="18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7">
    <w:name w:val="标题 6 Char"/>
    <w:basedOn w:val="18"/>
    <w:link w:val="7"/>
    <w:autoRedefine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8">
    <w:name w:val="标题 7 Char"/>
    <w:basedOn w:val="18"/>
    <w:link w:val="8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标题 8 Char"/>
    <w:basedOn w:val="18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0">
    <w:name w:val="标题 9 Char"/>
    <w:basedOn w:val="18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副标题 Char"/>
    <w:basedOn w:val="18"/>
    <w:link w:val="14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No Spacing"/>
    <w:link w:val="3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customStyle="1" w:styleId="33">
    <w:name w:val="无间隔 Char"/>
    <w:basedOn w:val="18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6">
    <w:name w:val="引用 Char"/>
    <w:basedOn w:val="18"/>
    <w:link w:val="35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7">
    <w:name w:val="Intense Quote"/>
    <w:basedOn w:val="1"/>
    <w:next w:val="1"/>
    <w:link w:val="38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8"/>
    <w:link w:val="3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Intense Emphasis"/>
    <w:basedOn w:val="1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8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2">
    <w:name w:val="Intense Reference"/>
    <w:basedOn w:val="18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3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4">
    <w:name w:val="TOC Heading"/>
    <w:basedOn w:val="2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2131</Words>
  <Characters>2163</Characters>
  <Lines>12</Lines>
  <Paragraphs>3</Paragraphs>
  <TotalTime>25</TotalTime>
  <ScaleCrop>false</ScaleCrop>
  <LinksUpToDate>false</LinksUpToDate>
  <CharactersWithSpaces>2198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2020-06-02T07:14:00Z</dcterms:created>
  <dc:creator>Sky123.Org</dc:creator>
  <cp:lastModifiedBy>^_^</cp:lastModifiedBy>
  <cp:lastPrinted>2024-01-31T03:19:00Z</cp:lastPrinted>
  <dcterms:modified xsi:type="dcterms:W3CDTF">2024-02-04T02:35:14Z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F6F5B9BB69604335A332A3A8B0CB7782_13</vt:lpwstr>
  </property>
</Properties>
</file>