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07A" w:rsidRDefault="002C107A" w:rsidP="002C107A">
      <w:pPr>
        <w:widowControl/>
        <w:shd w:val="clear" w:color="auto" w:fill="FFFFFF"/>
        <w:spacing w:before="161" w:after="75"/>
        <w:jc w:val="center"/>
        <w:outlineLvl w:val="0"/>
        <w:rPr>
          <w:rFonts w:ascii="宋体" w:eastAsia="宋体" w:hAnsi="宋体" w:cs="宋体" w:hint="eastAsia"/>
          <w:color w:val="333333"/>
          <w:kern w:val="36"/>
          <w:sz w:val="28"/>
          <w:szCs w:val="28"/>
        </w:rPr>
      </w:pPr>
      <w:r w:rsidRPr="002C107A">
        <w:rPr>
          <w:rFonts w:ascii="宋体" w:eastAsia="宋体" w:hAnsi="宋体" w:cs="宋体"/>
          <w:color w:val="333333"/>
          <w:kern w:val="36"/>
          <w:sz w:val="28"/>
          <w:szCs w:val="28"/>
        </w:rPr>
        <w:t>《交通运输部关于修改〈道路货物运输及站场管理规定〉的决定》</w:t>
      </w:r>
    </w:p>
    <w:p w:rsidR="002C107A" w:rsidRPr="002C107A" w:rsidRDefault="002C107A" w:rsidP="002C107A">
      <w:pPr>
        <w:widowControl/>
        <w:shd w:val="clear" w:color="auto" w:fill="FFFFFF"/>
        <w:spacing w:before="161" w:after="75"/>
        <w:jc w:val="center"/>
        <w:outlineLvl w:val="0"/>
        <w:rPr>
          <w:rFonts w:ascii="宋体" w:eastAsia="宋体" w:hAnsi="宋体" w:cs="宋体"/>
          <w:color w:val="333333"/>
          <w:kern w:val="36"/>
          <w:sz w:val="28"/>
          <w:szCs w:val="28"/>
        </w:rPr>
      </w:pPr>
      <w:r w:rsidRPr="002C107A">
        <w:rPr>
          <w:rFonts w:ascii="宋体" w:eastAsia="宋体" w:hAnsi="宋体" w:cs="宋体"/>
          <w:color w:val="333333"/>
          <w:kern w:val="36"/>
          <w:sz w:val="28"/>
          <w:szCs w:val="28"/>
        </w:rPr>
        <w:t>解读</w:t>
      </w:r>
    </w:p>
    <w:p w:rsidR="00D36623" w:rsidRDefault="00D36623" w:rsidP="002C107A">
      <w:pPr>
        <w:pStyle w:val="a5"/>
        <w:widowControl w:val="0"/>
        <w:spacing w:before="0" w:beforeAutospacing="0" w:after="0" w:afterAutospacing="0"/>
        <w:ind w:firstLineChars="200" w:firstLine="480"/>
        <w:jc w:val="both"/>
        <w:rPr>
          <w:rFonts w:hint="eastAsia"/>
          <w:color w:val="333333"/>
        </w:rPr>
      </w:pPr>
    </w:p>
    <w:p w:rsidR="002C107A" w:rsidRPr="002C107A" w:rsidRDefault="002C107A" w:rsidP="002C107A">
      <w:pPr>
        <w:pStyle w:val="a5"/>
        <w:widowControl w:val="0"/>
        <w:spacing w:before="0" w:beforeAutospacing="0" w:after="0" w:afterAutospacing="0"/>
        <w:ind w:firstLineChars="200" w:firstLine="480"/>
        <w:jc w:val="both"/>
        <w:rPr>
          <w:color w:val="333333"/>
        </w:rPr>
      </w:pPr>
      <w:r w:rsidRPr="002C107A">
        <w:rPr>
          <w:color w:val="333333"/>
        </w:rPr>
        <w:t>11月10日，交通运输部公布了《关于修改〈道路货物运输及站场管理规定〉的决定》（交通运输部令2023年第12号），自公布之日起施行。为便于有关单位和社会公众更好理解相关内容，切实做好贯彻实施工作，现解读如下：</w:t>
      </w:r>
    </w:p>
    <w:p w:rsidR="002C107A" w:rsidRPr="002C107A" w:rsidRDefault="002C107A" w:rsidP="002C107A">
      <w:pPr>
        <w:pStyle w:val="a5"/>
        <w:widowControl w:val="0"/>
        <w:spacing w:before="0" w:beforeAutospacing="0" w:after="0" w:afterAutospacing="0"/>
        <w:ind w:firstLineChars="200" w:firstLine="480"/>
        <w:jc w:val="both"/>
        <w:rPr>
          <w:color w:val="333333"/>
        </w:rPr>
      </w:pPr>
      <w:r w:rsidRPr="002C107A">
        <w:rPr>
          <w:color w:val="333333"/>
        </w:rPr>
        <w:t>近日，国务院发布《关于修改和废止部分行政法规的决定》（国务院令第764号，以下简称《决定》），对《中华人民共和国道路运输条例》</w:t>
      </w:r>
      <w:proofErr w:type="gramStart"/>
      <w:r w:rsidRPr="002C107A">
        <w:rPr>
          <w:color w:val="333333"/>
        </w:rPr>
        <w:t>作出</w:t>
      </w:r>
      <w:proofErr w:type="gramEnd"/>
      <w:r w:rsidRPr="002C107A">
        <w:rPr>
          <w:color w:val="333333"/>
        </w:rPr>
        <w:t>修改，下调了“对未取得道路运输经营许可擅自从事道路普通货物运输经营行为的罚款”“对货运站经营者对超限、超载车辆配载，放行出站行为中轻微行为的罚款”数额，取消了“对道路货运经营者不按照规定随车携带道路运输证行为的罚款”。为落实《决定》要求，交通运输部对《道路货物运输及站场管理规定》进行了相应修改，对上述3项罚款事项进行了调整，其中下调了2项事项的罚款数额，取消了1项罚款事项。</w:t>
      </w:r>
    </w:p>
    <w:p w:rsidR="008426BD" w:rsidRPr="002C107A" w:rsidRDefault="008426BD" w:rsidP="002C107A">
      <w:pPr>
        <w:pStyle w:val="a5"/>
        <w:widowControl w:val="0"/>
        <w:spacing w:before="0" w:beforeAutospacing="0" w:after="0" w:afterAutospacing="0"/>
        <w:ind w:firstLineChars="200" w:firstLine="480"/>
        <w:jc w:val="both"/>
        <w:rPr>
          <w:color w:val="333333"/>
        </w:rPr>
      </w:pPr>
    </w:p>
    <w:sectPr w:rsidR="008426BD" w:rsidRPr="002C107A" w:rsidSect="008426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248" w:rsidRDefault="00661248" w:rsidP="002C107A">
      <w:r>
        <w:separator/>
      </w:r>
    </w:p>
  </w:endnote>
  <w:endnote w:type="continuationSeparator" w:id="0">
    <w:p w:rsidR="00661248" w:rsidRDefault="00661248" w:rsidP="002C10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248" w:rsidRDefault="00661248" w:rsidP="002C107A">
      <w:r>
        <w:separator/>
      </w:r>
    </w:p>
  </w:footnote>
  <w:footnote w:type="continuationSeparator" w:id="0">
    <w:p w:rsidR="00661248" w:rsidRDefault="00661248" w:rsidP="002C10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107A"/>
    <w:rsid w:val="002C107A"/>
    <w:rsid w:val="00661248"/>
    <w:rsid w:val="008426BD"/>
    <w:rsid w:val="00D366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6BD"/>
    <w:pPr>
      <w:widowControl w:val="0"/>
      <w:jc w:val="both"/>
    </w:pPr>
  </w:style>
  <w:style w:type="paragraph" w:styleId="1">
    <w:name w:val="heading 1"/>
    <w:basedOn w:val="a"/>
    <w:link w:val="1Char"/>
    <w:uiPriority w:val="9"/>
    <w:qFormat/>
    <w:rsid w:val="002C107A"/>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2C107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10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107A"/>
    <w:rPr>
      <w:sz w:val="18"/>
      <w:szCs w:val="18"/>
    </w:rPr>
  </w:style>
  <w:style w:type="paragraph" w:styleId="a4">
    <w:name w:val="footer"/>
    <w:basedOn w:val="a"/>
    <w:link w:val="Char0"/>
    <w:uiPriority w:val="99"/>
    <w:semiHidden/>
    <w:unhideWhenUsed/>
    <w:rsid w:val="002C10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107A"/>
    <w:rPr>
      <w:sz w:val="18"/>
      <w:szCs w:val="18"/>
    </w:rPr>
  </w:style>
  <w:style w:type="character" w:customStyle="1" w:styleId="1Char">
    <w:name w:val="标题 1 Char"/>
    <w:basedOn w:val="a0"/>
    <w:link w:val="1"/>
    <w:uiPriority w:val="9"/>
    <w:rsid w:val="002C107A"/>
    <w:rPr>
      <w:rFonts w:ascii="宋体" w:eastAsia="宋体" w:hAnsi="宋体" w:cs="宋体"/>
      <w:b/>
      <w:bCs/>
      <w:kern w:val="36"/>
      <w:sz w:val="48"/>
      <w:szCs w:val="48"/>
    </w:rPr>
  </w:style>
  <w:style w:type="character" w:customStyle="1" w:styleId="4Char">
    <w:name w:val="标题 4 Char"/>
    <w:basedOn w:val="a0"/>
    <w:link w:val="4"/>
    <w:uiPriority w:val="9"/>
    <w:rsid w:val="002C107A"/>
    <w:rPr>
      <w:rFonts w:ascii="宋体" w:eastAsia="宋体" w:hAnsi="宋体" w:cs="宋体"/>
      <w:b/>
      <w:bCs/>
      <w:kern w:val="0"/>
      <w:sz w:val="24"/>
      <w:szCs w:val="24"/>
    </w:rPr>
  </w:style>
  <w:style w:type="paragraph" w:styleId="a5">
    <w:name w:val="Normal (Web)"/>
    <w:basedOn w:val="a"/>
    <w:uiPriority w:val="99"/>
    <w:semiHidden/>
    <w:unhideWhenUsed/>
    <w:rsid w:val="002C10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6216320">
      <w:bodyDiv w:val="1"/>
      <w:marLeft w:val="0"/>
      <w:marRight w:val="0"/>
      <w:marTop w:val="0"/>
      <w:marBottom w:val="0"/>
      <w:divBdr>
        <w:top w:val="none" w:sz="0" w:space="0" w:color="auto"/>
        <w:left w:val="none" w:sz="0" w:space="0" w:color="auto"/>
        <w:bottom w:val="none" w:sz="0" w:space="0" w:color="auto"/>
        <w:right w:val="none" w:sz="0" w:space="0" w:color="auto"/>
      </w:divBdr>
      <w:divsChild>
        <w:div w:id="1092355207">
          <w:marLeft w:val="0"/>
          <w:marRight w:val="0"/>
          <w:marTop w:val="0"/>
          <w:marBottom w:val="0"/>
          <w:divBdr>
            <w:top w:val="none" w:sz="0" w:space="0" w:color="auto"/>
            <w:left w:val="none" w:sz="0" w:space="0" w:color="auto"/>
            <w:bottom w:val="none" w:sz="0" w:space="0" w:color="auto"/>
            <w:right w:val="none" w:sz="0" w:space="0" w:color="auto"/>
          </w:divBdr>
          <w:divsChild>
            <w:div w:id="1156848093">
              <w:marLeft w:val="0"/>
              <w:marRight w:val="0"/>
              <w:marTop w:val="0"/>
              <w:marBottom w:val="0"/>
              <w:divBdr>
                <w:top w:val="none" w:sz="0" w:space="0" w:color="auto"/>
                <w:left w:val="none" w:sz="0" w:space="0" w:color="auto"/>
                <w:bottom w:val="none" w:sz="0" w:space="0" w:color="auto"/>
                <w:right w:val="none" w:sz="0" w:space="0" w:color="auto"/>
              </w:divBdr>
              <w:divsChild>
                <w:div w:id="5096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sunli</dc:creator>
  <cp:keywords/>
  <dc:description/>
  <cp:lastModifiedBy>sunli</cp:lastModifiedBy>
  <cp:revision>4</cp:revision>
  <dcterms:created xsi:type="dcterms:W3CDTF">2024-01-22T06:33:00Z</dcterms:created>
  <dcterms:modified xsi:type="dcterms:W3CDTF">2024-01-22T06:34:00Z</dcterms:modified>
</cp:coreProperties>
</file>