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792F61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ind w:left="0" w:leftChars="0" w:firstLine="0" w:firstLineChars="0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</w:p>
    <w:p w14:paraId="1299B8C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atLeas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泽州县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年生猪调出大县奖励项目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明细表</w:t>
      </w:r>
    </w:p>
    <w:bookmarkEnd w:id="0"/>
    <w:tbl>
      <w:tblPr>
        <w:tblStyle w:val="4"/>
        <w:tblW w:w="875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2279"/>
        <w:gridCol w:w="1864"/>
        <w:gridCol w:w="2537"/>
        <w:gridCol w:w="1338"/>
      </w:tblGrid>
      <w:tr w14:paraId="6AA46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F57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58A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实施主体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A4B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CCB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支持内容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1B9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奖励资金（万元）</w:t>
            </w:r>
          </w:p>
        </w:tc>
      </w:tr>
      <w:tr w14:paraId="58BE7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D75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FD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山西晋宏天兆畜牧科技有限公司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D0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下村镇李山村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821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Style w:val="7"/>
                <w:rFonts w:hint="eastAsia"/>
                <w:lang w:val="en-US" w:eastAsia="zh-CN" w:bidi="ar"/>
              </w:rPr>
              <w:t>新建</w:t>
            </w:r>
            <w:r>
              <w:rPr>
                <w:rStyle w:val="7"/>
                <w:lang w:val="en-US" w:eastAsia="zh-CN" w:bidi="ar"/>
              </w:rPr>
              <w:t>1</w:t>
            </w:r>
            <w:r>
              <w:rPr>
                <w:rStyle w:val="7"/>
                <w:rFonts w:hint="eastAsia"/>
                <w:lang w:val="en-US" w:eastAsia="zh-CN" w:bidi="ar"/>
              </w:rPr>
              <w:t>40</w:t>
            </w:r>
            <w:r>
              <w:rPr>
                <w:rStyle w:val="7"/>
                <w:lang w:val="en-US" w:eastAsia="zh-CN" w:bidi="ar"/>
              </w:rPr>
              <w:t>00m</w:t>
            </w:r>
            <w:r>
              <w:rPr>
                <w:rStyle w:val="8"/>
                <w:lang w:val="en-US" w:eastAsia="zh-CN" w:bidi="ar"/>
              </w:rPr>
              <w:t>2</w:t>
            </w:r>
            <w:r>
              <w:rPr>
                <w:rStyle w:val="7"/>
                <w:lang w:val="en-US" w:eastAsia="zh-CN" w:bidi="ar"/>
              </w:rPr>
              <w:t xml:space="preserve">猪舍空气过滤设备              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99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</w:tr>
      <w:tr w14:paraId="24093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998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9C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泽州县巴公金硕园农牧发展有限公司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59C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巴公镇南连氏村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FA93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新建料线（含料塔）6000米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342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</w:tr>
      <w:tr w14:paraId="71769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28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D44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泽州县祥园养猪专业合作社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980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巴公镇一村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F7D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新增产床225套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AD1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</w:tr>
      <w:tr w14:paraId="7ED85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A5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282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泽州县鸿程养殖专业合作社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C73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东沟镇段都村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246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引进纯种母猪156头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BD9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46.8</w:t>
            </w:r>
          </w:p>
        </w:tc>
      </w:tr>
      <w:tr w14:paraId="097F0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63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A89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山西汇鑫农业开发有限公司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CCF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东沟镇西王庄村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979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引进二元母猪199头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0FF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29.85</w:t>
            </w:r>
          </w:p>
        </w:tc>
      </w:tr>
      <w:tr w14:paraId="0BA4E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C2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6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8C6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泽州县伟旺农牧专业合作社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382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东沟镇关庄村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BC3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引进纯种母猪86头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F7F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25.8</w:t>
            </w:r>
          </w:p>
        </w:tc>
      </w:tr>
      <w:tr w14:paraId="0C61D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28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7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2BE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晋城市锦豚农牧食品科技有限公司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919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大箕镇冶头村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AD15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新建3580㎡猪舍空气过滤设备   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7EA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</w:tr>
      <w:tr w14:paraId="1384B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AF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E51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泽州县创丰农业专业合作社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4E1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下村镇下村村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7F7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引进二元母猪138头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8F7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20.7</w:t>
            </w:r>
          </w:p>
        </w:tc>
      </w:tr>
      <w:tr w14:paraId="3EEE4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42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9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E49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泽州县大山养殖专业合作社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54E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下村镇中村村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F97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引进二元母猪104头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04C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15.6</w:t>
            </w:r>
          </w:p>
        </w:tc>
      </w:tr>
      <w:tr w14:paraId="4F0D0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6F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10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76B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泽州县古松春养殖专业合作社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F0F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东沟镇岭头村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39D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引进二元母猪95头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AEC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14.25</w:t>
            </w:r>
          </w:p>
        </w:tc>
      </w:tr>
      <w:tr w14:paraId="10428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41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215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泽州县泽春康养殖场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B73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高都镇薛庄村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A60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引进二元母猪87头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E5C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 w14:paraId="0B836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89A9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84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6C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749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4A1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469</w:t>
            </w:r>
          </w:p>
        </w:tc>
      </w:tr>
    </w:tbl>
    <w:p w14:paraId="5482415A">
      <w:pPr>
        <w:pStyle w:val="2"/>
        <w:wordWrap w:val="0"/>
        <w:ind w:left="0" w:leftChars="0" w:firstLine="0" w:firstLineChars="0"/>
        <w:jc w:val="both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sectPr>
      <w:pgSz w:w="11906" w:h="16838"/>
      <w:pgMar w:top="1157" w:right="1576" w:bottom="1157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hZTJmYWEwZjNmMzU5NzRlMTI5YjlmZWNhMmFmZTEifQ=="/>
  </w:docVars>
  <w:rsids>
    <w:rsidRoot w:val="00000000"/>
    <w:rsid w:val="060A0AE2"/>
    <w:rsid w:val="0A7E00BB"/>
    <w:rsid w:val="0F7E498A"/>
    <w:rsid w:val="10CD0C50"/>
    <w:rsid w:val="11374CDD"/>
    <w:rsid w:val="1E3977AC"/>
    <w:rsid w:val="1FF550CD"/>
    <w:rsid w:val="20FB27F3"/>
    <w:rsid w:val="246A716A"/>
    <w:rsid w:val="24EA7827"/>
    <w:rsid w:val="274B1017"/>
    <w:rsid w:val="2C95003C"/>
    <w:rsid w:val="37820320"/>
    <w:rsid w:val="40950B77"/>
    <w:rsid w:val="47DC26E1"/>
    <w:rsid w:val="49BE56DF"/>
    <w:rsid w:val="4E2D2E33"/>
    <w:rsid w:val="573E6921"/>
    <w:rsid w:val="63945EB6"/>
    <w:rsid w:val="67652AD9"/>
    <w:rsid w:val="6997322D"/>
    <w:rsid w:val="6F7347A1"/>
    <w:rsid w:val="734841DA"/>
    <w:rsid w:val="736D1458"/>
    <w:rsid w:val="DFEAC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正文文字 + 首行缩进:  2 字符2"/>
    <w:basedOn w:val="1"/>
    <w:autoRedefine/>
    <w:qFormat/>
    <w:uiPriority w:val="0"/>
    <w:pPr>
      <w:spacing w:line="480" w:lineRule="atLeast"/>
      <w:ind w:firstLine="560" w:firstLineChars="200"/>
    </w:pPr>
    <w:rPr>
      <w:rFonts w:ascii="宋体" w:hAnsi="Times New Roman" w:cs="宋体"/>
      <w:spacing w:val="20"/>
      <w:kern w:val="0"/>
      <w:sz w:val="24"/>
      <w:szCs w:val="20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font1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3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367</Words>
  <Characters>424</Characters>
  <Lines>0</Lines>
  <Paragraphs>0</Paragraphs>
  <TotalTime>1</TotalTime>
  <ScaleCrop>false</ScaleCrop>
  <LinksUpToDate>false</LinksUpToDate>
  <CharactersWithSpaces>441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2024-05-23T17:37:00Z</dcterms:created>
  <dc:creator>Administrator</dc:creator>
  <cp:lastModifiedBy>荣光৫</cp:lastModifiedBy>
  <dcterms:modified xsi:type="dcterms:W3CDTF">2026-05-29T09:07:42Z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EEEEFB37337B453F938A2657AA17CF93_13</vt:lpwstr>
  </property>
  <property fmtid="{D5CDD505-2E9C-101B-9397-08002B2CF9AE}" pid="4" name="KSOTemplateDocerSaveRecord">
    <vt:lpwstr>eyJoZGlkIjoiMTQ3MjkxNWMzNDMyNGJjZGU1ZGYxYjQ4ZDczMzM4NTQifQ==</vt:lpwstr>
  </property>
</Properties>
</file>