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99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泽州县农业农村局</w:t>
      </w:r>
      <w:bookmarkStart w:id="0" w:name="_GoBack"/>
      <w:bookmarkEnd w:id="0"/>
    </w:p>
    <w:p w14:paraId="7DBC3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2026年科学施肥增效项目申报指南</w:t>
      </w:r>
    </w:p>
    <w:p w14:paraId="167C7A2B">
      <w:pPr>
        <w:keepNext w:val="0"/>
        <w:keepLines w:val="0"/>
        <w:pageBreakBefore w:val="0"/>
        <w:numPr>
          <w:ilvl w:val="0"/>
          <w:numId w:val="0"/>
        </w:numPr>
        <w:tabs>
          <w:tab w:val="left" w:pos="623"/>
        </w:tabs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 w:cs="Arial Unicode MS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 Unicode MS"/>
          <w:sz w:val="32"/>
          <w:szCs w:val="32"/>
          <w:lang w:val="en-US" w:eastAsia="zh-CN"/>
        </w:rPr>
        <w:t xml:space="preserve">一、申报条件 </w:t>
      </w:r>
    </w:p>
    <w:p w14:paraId="2322D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1.承担项目主体由</w:t>
      </w: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  <w:t>农技推广体系、新型经营主体、社会化服务组织、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家庭农场、农民合作社、种植大户、村集体经济组织实施完成，且具有良好的信誉和合法的经营资质。</w:t>
      </w:r>
    </w:p>
    <w:p w14:paraId="6A2DE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2.具有稳定的经营场所和试验土地，推广应用科技积极性大、对周边农户示范带动效应明显。</w:t>
      </w:r>
    </w:p>
    <w:p w14:paraId="54FAF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3.承担项目主体应具备项目所需的专业技术人员，能够严格按照项目方案要求进行规范操作。</w:t>
      </w:r>
    </w:p>
    <w:p w14:paraId="27E0CAA4">
      <w:pPr>
        <w:keepNext w:val="0"/>
        <w:keepLines w:val="0"/>
        <w:pageBreakBefore w:val="0"/>
        <w:numPr>
          <w:ilvl w:val="0"/>
          <w:numId w:val="0"/>
        </w:numPr>
        <w:tabs>
          <w:tab w:val="left" w:pos="623"/>
        </w:tabs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 w:cs="Arial Unicode MS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 Unicode MS"/>
          <w:sz w:val="32"/>
          <w:szCs w:val="32"/>
          <w:lang w:val="en-US" w:eastAsia="zh-CN"/>
        </w:rPr>
        <w:t>二、申报材料</w:t>
      </w:r>
    </w:p>
    <w:p w14:paraId="21E1D3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1.泽州县2026年科学施肥增效项目申报表。</w:t>
      </w:r>
    </w:p>
    <w:p w14:paraId="213BE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2.申报单位营业执照（农村集体经济组织登记证）、法人身份证复印件、技术人员证书复印件。</w:t>
      </w:r>
    </w:p>
    <w:p w14:paraId="401E6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3.承担项目的土地证明。</w:t>
      </w:r>
    </w:p>
    <w:p w14:paraId="2E094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4.申报项目实施方案。方案内容主要包括：项目实施单位概况、目标任务、建设内容、试验方案、实施进度、资金使用计划、保障措施等。</w:t>
      </w:r>
    </w:p>
    <w:p w14:paraId="75D77291">
      <w:pPr>
        <w:keepNext w:val="0"/>
        <w:keepLines w:val="0"/>
        <w:pageBreakBefore w:val="0"/>
        <w:numPr>
          <w:ilvl w:val="0"/>
          <w:numId w:val="0"/>
        </w:numPr>
        <w:tabs>
          <w:tab w:val="left" w:pos="623"/>
        </w:tabs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黑体" w:hAnsi="黑体" w:eastAsia="黑体" w:cs="Arial Unicode MS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 Unicode MS"/>
          <w:sz w:val="32"/>
          <w:szCs w:val="32"/>
          <w:lang w:val="en-US" w:eastAsia="zh-CN"/>
        </w:rPr>
        <w:t>三、申报程序</w:t>
      </w:r>
    </w:p>
    <w:p w14:paraId="28956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项目申报单位根据本指南提供相关材料2份，报至泽州县农业农村局农田建设股（泽州县政府四号楼538房间）统一审核。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C0199"/>
    <w:rsid w:val="0F8F7ABC"/>
    <w:rsid w:val="1C4C0199"/>
    <w:rsid w:val="310857FE"/>
    <w:rsid w:val="4CDC5017"/>
    <w:rsid w:val="6F3DBA8B"/>
    <w:rsid w:val="7F5E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376</Characters>
  <Lines>0</Lines>
  <Paragraphs>0</Paragraphs>
  <TotalTime>23</TotalTime>
  <ScaleCrop>false</ScaleCrop>
  <LinksUpToDate>false</LinksUpToDate>
  <CharactersWithSpaces>377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2025-06-17T16:00:00Z</dcterms:created>
  <dc:creator>凯瑞</dc:creator>
  <cp:lastModifiedBy>HUAWEI</cp:lastModifiedBy>
  <dcterms:modified xsi:type="dcterms:W3CDTF">2026-06-25T10:27:05Z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892F89DBCF4545C58F716BA69D106E30_13</vt:lpwstr>
  </property>
  <property fmtid="{D5CDD505-2E9C-101B-9397-08002B2CF9AE}" pid="4" name="KSOTemplateDocerSaveRecord">
    <vt:lpwstr>eyJoZGlkIjoiYWFlYzE0ZGEwMWVlOTllYjk0MGY2MTJiZWUyNTI4MGUiLCJ1c2VySWQiOiIxNTkxMTIzNTg0In0=</vt:lpwstr>
  </property>
</Properties>
</file>