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72B5">
      <w:pPr>
        <w:spacing w:line="560" w:lineRule="exact"/>
        <w:jc w:val="both"/>
        <w:rPr>
          <w:rFonts w:hint="default" w:ascii="宋体" w:hAnsi="宋体" w:cs="宋体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</w:t>
      </w:r>
    </w:p>
    <w:p w14:paraId="0EF3867E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52"/>
        </w:rPr>
      </w:pPr>
      <w:r>
        <w:rPr>
          <w:rFonts w:hint="eastAsia" w:ascii="宋体" w:hAnsi="宋体" w:cs="宋体"/>
          <w:b/>
          <w:bCs/>
          <w:sz w:val="44"/>
          <w:szCs w:val="52"/>
        </w:rPr>
        <w:t>泽州县202</w:t>
      </w:r>
      <w:r>
        <w:rPr>
          <w:rFonts w:hint="eastAsia" w:ascii="宋体" w:hAnsi="宋体" w:cs="宋体"/>
          <w:b/>
          <w:bCs/>
          <w:sz w:val="44"/>
          <w:szCs w:val="5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52"/>
        </w:rPr>
        <w:t>年度生猪调出大县奖励项目</w:t>
      </w:r>
    </w:p>
    <w:p w14:paraId="2B30AAF3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52"/>
        </w:rPr>
      </w:pPr>
      <w:r>
        <w:rPr>
          <w:rFonts w:hint="eastAsia" w:ascii="宋体" w:hAnsi="宋体" w:cs="宋体"/>
          <w:b/>
          <w:bCs/>
          <w:sz w:val="44"/>
          <w:szCs w:val="52"/>
        </w:rPr>
        <w:t>工作方案</w:t>
      </w:r>
    </w:p>
    <w:p w14:paraId="17446410">
      <w:pPr>
        <w:spacing w:line="560" w:lineRule="exact"/>
        <w:ind w:firstLine="420" w:firstLineChars="200"/>
        <w:rPr>
          <w:rFonts w:hint="eastAsia"/>
        </w:rPr>
      </w:pPr>
    </w:p>
    <w:p w14:paraId="36AD0B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科学有效使用生猪调出大县奖励资金，调动生猪生产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积极性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生猪稳产保供，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根据《山西省财政厅关于提前下达2026年生猪调出大县中央奖励资金预算的通知》（晋财资环〔2025〕186号）和《山西省财政厅关于下达2026年第二批生猪调出大县中央奖励资金预算的通知》（晋财资环〔2026〕41号）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结合县畜牧兽医中心《泽州县畜牧业项目管理办法》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（泽牧医发〔2026〕18号）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要求，制定本方案。</w:t>
      </w:r>
    </w:p>
    <w:p w14:paraId="7583E012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  <w:t>一、组织领导</w:t>
      </w:r>
    </w:p>
    <w:p w14:paraId="5141116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成立生猪调出大县奖励项目工作领导组</w:t>
      </w:r>
    </w:p>
    <w:p w14:paraId="0E83D7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长：孟拴红</w:t>
      </w:r>
    </w:p>
    <w:p w14:paraId="1B8C5D5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吕建东、张海泽、赵忠明、刘广义</w:t>
      </w:r>
    </w:p>
    <w:p w14:paraId="6E8E574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员：生产信息股、计财股、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包乡镇人员</w:t>
      </w:r>
    </w:p>
    <w:p w14:paraId="5D546D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各包片领导负责片域2026年畜牧业项目库内建设主体前期现场核查，并提出合理的意见建议；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生产信息股负责项目实施方案的批复、实施期间督促指导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验收合格后</w:t>
      </w:r>
      <w:r>
        <w:rPr>
          <w:rFonts w:hint="eastAsia" w:ascii="仿宋_GB2312" w:hAnsi="仿宋_GB2312" w:eastAsia="仿宋_GB2312" w:cs="仿宋_GB2312"/>
          <w:sz w:val="32"/>
          <w:szCs w:val="32"/>
        </w:rPr>
        <w:t>提请中心党组研究拨付资金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计财股负责项目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资金拨付；包乡镇人员负责配合片长对所包乡镇2026年畜牧业项目库内建设主体的前期现场走访核查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F031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生猪调出大县奖励项目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验收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组</w:t>
      </w:r>
    </w:p>
    <w:p w14:paraId="37291FC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吕建东</w:t>
      </w:r>
    </w:p>
    <w:p w14:paraId="77C87EC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员：生产信息股、计财股、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包乡镇人员</w:t>
      </w:r>
    </w:p>
    <w:p w14:paraId="61C272A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具体职责：生产信息股负责牵头组织实施主体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计财股负责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审核验收；包乡镇人员负责参与所包乡镇实施主体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验收。</w:t>
      </w:r>
    </w:p>
    <w:p w14:paraId="009C72A3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  <w:t>二、基本原则</w:t>
      </w:r>
    </w:p>
    <w:p w14:paraId="03D649B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根据全县生猪生产的实际情况，结合上级文件精神，结合畜牧业项目储备库入库情况，结合入库养殖场的实际情况，按以下原则确定实施主体：</w:t>
      </w:r>
    </w:p>
    <w:p w14:paraId="0AECD5B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1、入库泽州县畜牧兽医中心202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畜牧业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项目储备库的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2026年5月15日前申报入库的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；</w:t>
      </w:r>
    </w:p>
    <w:p w14:paraId="370D93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年未享受生猪调出大县奖励项目的；</w:t>
      </w:r>
    </w:p>
    <w:p w14:paraId="12F5EDF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3、结合2025年度生产情况，龙头企业、种畜禽场、产能调控场优先。</w:t>
      </w:r>
    </w:p>
    <w:p w14:paraId="7E700D70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  <w:t>三、支持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 w:bidi="ar"/>
        </w:rPr>
        <w:t>范围</w:t>
      </w:r>
    </w:p>
    <w:p w14:paraId="03BF06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奖励资金主要用于支持生猪生产环节的圈舍改造、良种引进、污粪处理、防疫、保险，以及流通加工环节的冷链物流、仓储、加工设施设备等方面的支出。</w:t>
      </w:r>
    </w:p>
    <w:p w14:paraId="1B3B0B74"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  <w:t>四、支持方式</w:t>
      </w:r>
    </w:p>
    <w:p w14:paraId="68BB946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《山西省财政厅关于提前下达2026年生猪调出大县中央奖励资金预算的通知》（晋财资环〔2025〕186号）和《山西省财政厅关于下达2026年第二批生猪调出大县中央奖励资金预算的通知》（晋财资环〔2026〕41号）下达我县资金469万元。</w:t>
      </w:r>
    </w:p>
    <w:p w14:paraId="65174E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奖励资金采取先建后补、以奖代补等方式对泽州县202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年度生猪调出大县奖励资金项目进行支持。</w:t>
      </w:r>
    </w:p>
    <w:p w14:paraId="57F510EB"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bidi="ar"/>
        </w:rPr>
        <w:t>五、工作流程</w:t>
      </w:r>
    </w:p>
    <w:p w14:paraId="1C9A259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（一）项目申报</w:t>
      </w:r>
    </w:p>
    <w:p w14:paraId="1AB24A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本方案公示之日起，5个工作日内完成项目申报。申请单位自主申报，填写项目申请表，准备申报资料，经乡镇推荐，到县畜牧兽医中心申报项目。</w:t>
      </w:r>
    </w:p>
    <w:p w14:paraId="714F6A5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）审核确定</w:t>
      </w:r>
    </w:p>
    <w:p w14:paraId="2D7927D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项目工作领导组组织申报单位的申报资料进行审核，中心党组会议研究后确定实施主体、实施内容、支持标准、支持金额。</w:t>
      </w:r>
    </w:p>
    <w:p w14:paraId="63E9F18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）实施阶段</w:t>
      </w:r>
    </w:p>
    <w:p w14:paraId="0DB75F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项目实施方案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中心党组会议研究通过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，下达批复文件。各实施主体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具体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实施。</w:t>
      </w:r>
    </w:p>
    <w:p w14:paraId="0A417B08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）组织验收</w:t>
      </w:r>
    </w:p>
    <w:p w14:paraId="65DEE0F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实施主体完成实施内容后，及时书面向县畜牧兽医中心提请验收。项目验收组对实施内容完成情况进行验收，验收合格的出具验收报告。</w:t>
      </w:r>
    </w:p>
    <w:p w14:paraId="7194A53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bidi="ar"/>
        </w:rPr>
        <w:t>）资金拨付</w:t>
      </w:r>
    </w:p>
    <w:p w14:paraId="4AA0D32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项目验收组将验收结果上报中心党组会议研究通过后，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按规定程序进行资金拨付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2831A2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09411B2">
      <w:pPr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泽州县畜牧兽医中心</w:t>
      </w:r>
    </w:p>
    <w:p w14:paraId="7B5DABEA">
      <w:pPr>
        <w:spacing w:line="560" w:lineRule="exact"/>
        <w:ind w:firstLine="4480" w:firstLineChars="14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Y2ViYWUxNjhkNjUxMThiNTFjNWRlMjFhYWI5MjkifQ=="/>
  </w:docVars>
  <w:rsids>
    <w:rsidRoot w:val="3A006541"/>
    <w:rsid w:val="201155EC"/>
    <w:rsid w:val="217F2DFF"/>
    <w:rsid w:val="38BC0A35"/>
    <w:rsid w:val="3A006541"/>
    <w:rsid w:val="42944CB7"/>
    <w:rsid w:val="471E2EA8"/>
    <w:rsid w:val="53E21B75"/>
    <w:rsid w:val="5FEC0CF8"/>
    <w:rsid w:val="60B26CB7"/>
    <w:rsid w:val="615A19EE"/>
    <w:rsid w:val="693A1CF7"/>
    <w:rsid w:val="6EA004FE"/>
    <w:rsid w:val="6F3217B2"/>
    <w:rsid w:val="739C7814"/>
    <w:rsid w:val="78832225"/>
    <w:rsid w:val="7D580A83"/>
    <w:rsid w:val="7F12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1626</Words>
  <Characters>1732</Characters>
  <Lines>0</Lines>
  <Paragraphs>0</Paragraphs>
  <TotalTime>3</TotalTime>
  <ScaleCrop>false</ScaleCrop>
  <LinksUpToDate>false</LinksUpToDate>
  <CharactersWithSpaces>1851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2024-04-16T09:06:00Z</dcterms:created>
  <dc:creator>lenovo</dc:creator>
  <cp:lastModifiedBy>小马同志</cp:lastModifiedBy>
  <dcterms:modified xsi:type="dcterms:W3CDTF">2026-05-18T02:18:22Z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927DF7B942754BBEB09F958A28B38345_13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