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lang w:val="en-US" w:eastAsia="zh-CN"/>
        </w:rPr>
        <w:t>泽州县卫生健康和体育局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lang w:val="en-US" w:eastAsia="zh-CN"/>
        </w:rPr>
        <w:t>2023年政府信息公开工作年度报告</w:t>
      </w:r>
    </w:p>
    <w:bookmarkEnd w:id="0"/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根据《中华人民共和国政府信息公开条例》要求，现发布《泽州县卫生健康和体育局2023年政府信息公开工作年度报告》。本报告由总体情况、主动公开政府信息情况、收到和处理政府信息公开申请情况、政府信息公开行政复议行政诉讼情况、存在的主要问题及改进情况、其他需要报告的事项等六部分组成。报告中所列数据统计期限为2023年1月1日到12月31日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一、总体情况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600" w:lineRule="exact"/>
        <w:ind w:left="0" w:right="0" w:firstLine="643" w:firstLineChars="200"/>
        <w:jc w:val="both"/>
        <w:textAlignment w:val="baseline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(一)信息公开具体情况。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严格按照“谁审查、谁负责，谁发布、谁负责，先审查、后发布”和“涉密信息不上网，上网信息不涉密”的原则。我局共发布政务公开信息4646余条，其中通过政府信息公开网站发布51条，健康泽州微信公众号发布信息4595条；政策文件关联解读1篇；办理人大建议、政协提案41件，办复率、满意率均达100%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600" w:lineRule="exact"/>
        <w:ind w:left="0" w:right="0" w:firstLine="643" w:firstLineChars="200"/>
        <w:jc w:val="both"/>
        <w:textAlignment w:val="baseline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（二）信息公开管理规范。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加强行政规范性文件的管理，对本部门行政规范性文件进行全面清理，现行有效1件。加强对政策文件的审核把关，明确专人对政策性文件进行审核和公开属性认定，对以县卫体局名义制发的文件应审尽审，应公开尽公开，对不予公开的说明理由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600" w:lineRule="exact"/>
        <w:ind w:left="0" w:right="0" w:firstLine="643" w:firstLineChars="200"/>
        <w:jc w:val="both"/>
        <w:textAlignment w:val="baseline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（三）信息公开平台建设。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结合我局实际建立健全政府信息公开指南和公开目录更新完善机制，方便公众获取查询。开展门户网站、政务新媒体、全省一体化政务服务平台运行情况自查2次，不断提高政务公开网络平台管理水平。开展政务新媒体清理规范工作，截至2023年底，县卫健系统正在运维的政务新媒体共计4个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600" w:lineRule="exact"/>
        <w:ind w:left="0" w:right="0" w:firstLine="643" w:firstLineChars="200"/>
        <w:jc w:val="both"/>
        <w:textAlignment w:val="baseline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（四）信息公开监督保障。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坚持把信息公开作为推进依法行政，建设法制政府的一项重要工作，开网络平台日常监管工作，定期开展平台运行情况自查。建立工作台账、明确责任科室、责任人，由办公室定期收集工作推进情况。</w:t>
      </w:r>
    </w:p>
    <w:p>
      <w:pPr>
        <w:ind w:firstLine="960" w:firstLineChars="3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本年新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本年新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-24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numPr>
          <w:ilvl w:val="0"/>
          <w:numId w:val="0"/>
        </w:numPr>
        <w:ind w:firstLine="960" w:firstLineChars="3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855"/>
        <w:gridCol w:w="2078"/>
        <w:gridCol w:w="811"/>
        <w:gridCol w:w="753"/>
        <w:gridCol w:w="753"/>
        <w:gridCol w:w="811"/>
        <w:gridCol w:w="971"/>
        <w:gridCol w:w="710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0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自然人</w:t>
            </w:r>
          </w:p>
        </w:tc>
        <w:tc>
          <w:tcPr>
            <w:tcW w:w="399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商业企业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科研机构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社会公益组织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法律服务机构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一、本年新收政府信息公开申请数量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二、上年结转政府信息公开申请数量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三、本年度办理结果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（一）予以公开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（三）不予公开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1.属于国家秘密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2.其他法律行政法规禁止公开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3.危及“三安全一稳定”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4.保护第三方合法权益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5.属于三类内部事务信息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6.属于四类过程性信息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7.属于行政执法案卷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8.属于行政查询事项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（四）无法提供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1.本机关不掌握相关政府信息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2.没有现成信息需要另行制作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3.补正后申请内容仍不明确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（五）不予处理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1.信访举报投诉类申请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2.重复申请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3.要求提供公开出版物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4.无正当理由大量反复申请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5.要求行政机关确认或重新出具已获取信息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（六）其他处理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（七）总计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四、结转下年度继续办理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rPr>
          <w:rFonts w:hint="eastAsia"/>
        </w:rPr>
      </w:pP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（一）2023年虽然圆满完成了信息公开平台任务，但是我局信息公开渠道仍然较少，存在信息公开及时程度不够，信息公开人手不足等情况。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（二）2024年，将从以下方面改进：一是拓展公开渠道，严格按照《政府信息公开条例》对照公开内容，坚持主动公开与申请公开相结合，拓宽渠道，创新形式，及时准确全面地准确及时公开政府信息。二是强化组织领导。确保信息工作有人抓，有人管，从强化组织领导入手，加强人员培训，强化工作保障，狠抓政府组织公开体系的建设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本机关2023年未收取政府信息公开信息处理费。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600" w:lineRule="exact"/>
        <w:ind w:left="0" w:right="0" w:firstLine="4160" w:firstLineChars="1300"/>
        <w:jc w:val="both"/>
        <w:textAlignment w:val="baseline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泽州县卫生健康和体育局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                                         2023年12月31日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2064" w:right="1519" w:bottom="178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jZjQ4NWY5YmFjMjEyNjc5ZDgwODhkOWViMWY0ZjgifQ=="/>
  </w:docVars>
  <w:rsids>
    <w:rsidRoot w:val="1D4E5E6F"/>
    <w:rsid w:val="1D4E5E6F"/>
    <w:rsid w:val="417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autoRedefine/>
    <w:qFormat/>
    <w:uiPriority w:val="1"/>
    <w:pPr>
      <w:autoSpaceDE w:val="0"/>
      <w:autoSpaceDN w:val="0"/>
      <w:ind w:left="227" w:right="116" w:firstLine="623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2024-01-24T02:12:00Z</dcterms:created>
  <dc:creator>张守义</dc:creator>
  <cp:lastModifiedBy>卫体局收发员崔建峰</cp:lastModifiedBy>
  <dcterms:modified xsi:type="dcterms:W3CDTF">2024-01-24T02:49:22Z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9DA2D5C346E744F485C62CCFF7899F89_13</vt:lpwstr>
  </property>
</Properties>
</file>