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98CF9">
      <w:pPr>
        <w:jc w:val="center"/>
        <w:rPr>
          <w:rFonts w:hint="eastAsia" w:ascii="华文中宋" w:hAnsi="华文中宋" w:eastAsia="华文中宋" w:cs="华文中宋"/>
          <w:b/>
          <w:bCs/>
          <w:sz w:val="36"/>
          <w:szCs w:val="44"/>
          <w:lang w:eastAsia="zh-CN"/>
        </w:rPr>
      </w:pPr>
      <w:r>
        <w:rPr>
          <w:rFonts w:hint="eastAsia" w:ascii="华文中宋" w:hAnsi="华文中宋" w:eastAsia="华文中宋" w:cs="华文中宋"/>
          <w:b/>
          <w:bCs/>
          <w:sz w:val="36"/>
          <w:szCs w:val="44"/>
          <w:lang w:eastAsia="zh-CN"/>
        </w:rPr>
        <w:t>《</w:t>
      </w:r>
      <w:r>
        <w:rPr>
          <w:rFonts w:hint="eastAsia" w:ascii="华文中宋" w:hAnsi="华文中宋" w:eastAsia="华文中宋" w:cs="华文中宋"/>
          <w:b/>
          <w:bCs/>
          <w:sz w:val="36"/>
          <w:szCs w:val="44"/>
          <w:lang w:val="en-US" w:eastAsia="zh-CN"/>
        </w:rPr>
        <w:t>泽州县建筑垃圾治理和资源化利用专项规划</w:t>
      </w:r>
      <w:r>
        <w:rPr>
          <w:rFonts w:hint="eastAsia" w:ascii="华文中宋" w:hAnsi="华文中宋" w:eastAsia="华文中宋" w:cs="华文中宋"/>
          <w:b/>
          <w:bCs/>
          <w:sz w:val="36"/>
          <w:szCs w:val="44"/>
          <w:lang w:eastAsia="zh-CN"/>
        </w:rPr>
        <w:t>》</w:t>
      </w:r>
    </w:p>
    <w:p w14:paraId="415EB572">
      <w:pPr>
        <w:jc w:val="center"/>
        <w:rPr>
          <w:rFonts w:hint="eastAsia" w:ascii="华文中宋" w:hAnsi="华文中宋" w:eastAsia="华文中宋" w:cs="华文中宋"/>
          <w:b/>
          <w:bCs/>
          <w:sz w:val="36"/>
          <w:szCs w:val="44"/>
          <w:lang w:val="en-US" w:eastAsia="zh-CN"/>
        </w:rPr>
      </w:pPr>
      <w:r>
        <w:rPr>
          <w:rFonts w:hint="eastAsia" w:ascii="华文中宋" w:hAnsi="华文中宋" w:eastAsia="华文中宋" w:cs="华文中宋"/>
          <w:b/>
          <w:bCs/>
          <w:sz w:val="36"/>
          <w:szCs w:val="44"/>
          <w:lang w:val="en-US" w:eastAsia="zh-CN"/>
        </w:rPr>
        <w:t>公示稿</w:t>
      </w:r>
    </w:p>
    <w:p w14:paraId="6C93517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一、规划范围</w:t>
      </w:r>
    </w:p>
    <w:p w14:paraId="603CB8C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规划范围为泽州县全域，包括泽州县中心城区和16个镇，总面积2024.42平方千米。</w:t>
      </w:r>
    </w:p>
    <w:p w14:paraId="50E1BB0D">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二、规划期限</w:t>
      </w:r>
    </w:p>
    <w:p w14:paraId="0068686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规划期限为2026年～2035年。其中：近期为2026年～2030年；远期为2031年～2035年。</w:t>
      </w:r>
    </w:p>
    <w:p w14:paraId="77DFB15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三、规划目标</w:t>
      </w:r>
    </w:p>
    <w:p w14:paraId="0E6A2E6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构</w:t>
      </w:r>
      <w:r>
        <w:rPr>
          <w:rFonts w:hint="default" w:ascii="仿宋_GB2312" w:hAnsi="仿宋_GB2312" w:eastAsia="仿宋_GB2312" w:cs="仿宋_GB2312"/>
          <w:sz w:val="28"/>
          <w:szCs w:val="28"/>
          <w:lang w:val="en-US" w:eastAsia="zh-CN"/>
        </w:rPr>
        <w:t>建全流程管控、精细化运维、智能化监管的建筑垃圾治理体系，加快推进建筑垃圾治理工作，提升资源化利用水平和建筑垃圾治理效能，推动行业高质量发展和“无废城市”建设</w:t>
      </w:r>
      <w:r>
        <w:rPr>
          <w:rFonts w:hint="eastAsia" w:ascii="仿宋_GB2312" w:hAnsi="仿宋_GB2312" w:eastAsia="仿宋_GB2312" w:cs="仿宋_GB2312"/>
          <w:sz w:val="28"/>
          <w:szCs w:val="28"/>
          <w:lang w:val="en-US" w:eastAsia="zh-CN"/>
        </w:rPr>
        <w:t>。</w:t>
      </w:r>
    </w:p>
    <w:p w14:paraId="4C33E5D0">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四、规划主要内容</w:t>
      </w:r>
    </w:p>
    <w:p w14:paraId="4A3AEF6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（一）建筑垃圾产生量预测</w:t>
      </w:r>
    </w:p>
    <w:p w14:paraId="597AB8C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建筑垃圾包括工程渣土、工程垃圾、拆除垃圾和装修垃圾四类。</w:t>
      </w:r>
    </w:p>
    <w:p w14:paraId="18555390">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经分类预测，规划期内（2026－2035年）泽州县需消纳处置的建筑垃圾约2722.64万立方米。其中：工程渣土累计产生量约2452.4万立方米；工程垃圾累计产生量约23.3万立方米；拆除垃圾累计产生量约160万立方米；装修垃圾累计产生量约86.94万立方米。</w:t>
      </w:r>
    </w:p>
    <w:p w14:paraId="1CBEE7E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（二）建筑垃圾处理模式</w:t>
      </w:r>
    </w:p>
    <w:p w14:paraId="27949EB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1. 源头减量</w:t>
      </w:r>
    </w:p>
    <w:p w14:paraId="3311879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坚持全流程建筑垃圾源头减量，从绿色策划、绿色设计、绿色施工、分类减量四个环节系统管控。</w:t>
      </w:r>
    </w:p>
    <w:p w14:paraId="5E0D125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绿色策划压实建设单位主体责任，推广新型建造方式与工程组织模式，依托数字化技术推动建筑垃圾前置减量。</w:t>
      </w:r>
    </w:p>
    <w:p w14:paraId="1C79C1BE">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绿色设计立足建筑全生命周期，优选绿色可循环建材，统筹土方平衡，强化多专业协同设计，从设计源头减少废弃物产生。</w:t>
      </w:r>
    </w:p>
    <w:p w14:paraId="6886C4A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绿色施工落实现场减量管控，优化施工组织，提升材料周转复用水平，规范垃圾分类管理，促进建筑余料就地资源化利用。</w:t>
      </w:r>
    </w:p>
    <w:p w14:paraId="4D5C609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针对不同类型建筑垃圾分类施策，差异化管控拆除垃圾、装修垃圾、工程垃圾与工程渣土，通过土方统筹调配，减少渣土外运消纳。</w:t>
      </w:r>
    </w:p>
    <w:p w14:paraId="41B5395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2. 资源化利用</w:t>
      </w:r>
    </w:p>
    <w:p w14:paraId="1D6C5D6E">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规划期内泽州县域范围内产生的工程垃圾、拆除垃圾、装修垃圾全部采用资源化利用方式进行处置。结合相关政策要求和规划目标，泽州县工程渣土通过资源化利用、建设项目室外回填、堆填造景等方式进行消纳约1363.34万立方米（累计量）。</w:t>
      </w:r>
    </w:p>
    <w:p w14:paraId="57075BF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目前，晋城市建筑垃圾资源化利用项目已进入工程建设阶段，建成后可承担泽州县范围内工程垃圾、拆除垃圾、装修垃圾的处置利用任务。</w:t>
      </w:r>
    </w:p>
    <w:p w14:paraId="50CC4DC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3. 填埋消纳</w:t>
      </w:r>
    </w:p>
    <w:p w14:paraId="4E015FC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工程渣土除区域平衡、资源化利用外，剩余1089.06万立方米（累计量）需运至消纳处置场进行填埋处置。</w:t>
      </w:r>
    </w:p>
    <w:p w14:paraId="0B049EE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（三）存量垃圾治理规划</w:t>
      </w:r>
    </w:p>
    <w:p w14:paraId="0959282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夯实属地防控责任。泽州县人民政府牵头建立常态化排查、整治、验收、销号的长效管控机制；推行乡镇多部门网格化管理，实现问题前置防范、快速处置；整合信访、数字城管、有奖举报等渠道，对接基层治理平台，构建联防联治体系；强化数字化技术支撑，综合运用遥感、无人机、视频监测等手段，提升智慧化发现处置能力；定期组织县域交叉检查，开展互查互督，消除监管盲区。</w:t>
      </w:r>
    </w:p>
    <w:p w14:paraId="34D2B5F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规范点位整治。应实施清单管理，明确问题、整改举措、整改时限、责任单位，做到“一点一方案”，逐一整改。</w:t>
      </w:r>
    </w:p>
    <w:p w14:paraId="6ED4F25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highlight w:val="cyan"/>
          <w:lang w:val="en-US" w:eastAsia="zh-CN"/>
        </w:rPr>
      </w:pPr>
      <w:r>
        <w:rPr>
          <w:rFonts w:hint="eastAsia" w:ascii="仿宋_GB2312" w:hAnsi="仿宋_GB2312" w:eastAsia="仿宋_GB2312" w:cs="仿宋_GB2312"/>
          <w:sz w:val="28"/>
          <w:szCs w:val="28"/>
          <w:lang w:val="en-US" w:eastAsia="zh-CN"/>
        </w:rPr>
        <w:t>3. 建立溯源追责制度。对排查发现的非正规垃圾堆放、非法运输处置等问题，应同步建立执法惩处机制，强化溯源取证，积极实施“一案三查”立案查处，依法从严、从重、从快追究主体责任，并抄告相关主管部门，坚决遏制各类违法行为。</w:t>
      </w:r>
    </w:p>
    <w:p w14:paraId="01D81703">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（四）工程渣土消纳处置场规划</w:t>
      </w:r>
    </w:p>
    <w:p w14:paraId="269FCD9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规划确定24处工程渣土消纳处置场，总库容约1528万立方米。</w:t>
      </w:r>
    </w:p>
    <w:p w14:paraId="5B9F789E">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其中，南村镇3处，下村镇2处，大东沟镇2处，周村镇1处，犁川镇1处，金村镇3处，高都镇2处，巴公镇2处，大阳镇2处，大箕镇1处，北义城镇3处，川底镇1处，南岭镇1处。山河镇、柳树口镇、晋庙铺镇因生态保护相关要求，规划建议其建筑垃圾运至临近乡镇的工程渣土消纳处置场进行填埋处理。</w:t>
      </w:r>
    </w:p>
    <w:p w14:paraId="0FE31FE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规划弃土场一览表</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1"/>
        <w:gridCol w:w="1125"/>
        <w:gridCol w:w="4043"/>
        <w:gridCol w:w="1665"/>
        <w:gridCol w:w="977"/>
      </w:tblGrid>
      <w:tr w14:paraId="4ED5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blHeader/>
          <w:jc w:val="center"/>
        </w:trPr>
        <w:tc>
          <w:tcPr>
            <w:tcW w:w="313" w:type="pct"/>
            <w:shd w:val="clear" w:color="auto" w:fill="auto"/>
            <w:tcMar>
              <w:top w:w="15" w:type="dxa"/>
              <w:left w:w="15" w:type="dxa"/>
              <w:bottom w:w="0" w:type="dxa"/>
              <w:right w:w="15" w:type="dxa"/>
            </w:tcMar>
            <w:vAlign w:val="center"/>
          </w:tcPr>
          <w:p w14:paraId="203C06DD">
            <w:pPr>
              <w:snapToGrid w:val="0"/>
              <w:spacing w:line="240" w:lineRule="auto"/>
              <w:ind w:firstLine="0" w:firstLineChars="0"/>
              <w:jc w:val="center"/>
              <w:rPr>
                <w:rFonts w:hint="eastAsia" w:ascii="仿宋_GB2312" w:hAnsi="仿宋_GB2312" w:eastAsia="仿宋_GB2312" w:cs="仿宋_GB2312"/>
                <w:color w:val="auto"/>
                <w:sz w:val="28"/>
                <w:szCs w:val="28"/>
              </w:rPr>
            </w:pPr>
            <w:bookmarkStart w:id="0" w:name="OLE_LINK7"/>
            <w:r>
              <w:rPr>
                <w:rFonts w:hint="eastAsia" w:ascii="仿宋_GB2312" w:hAnsi="仿宋_GB2312" w:eastAsia="仿宋_GB2312" w:cs="仿宋_GB2312"/>
                <w:b/>
                <w:bCs/>
                <w:color w:val="auto"/>
                <w:sz w:val="28"/>
                <w:szCs w:val="28"/>
              </w:rPr>
              <w:t>序号</w:t>
            </w:r>
          </w:p>
        </w:tc>
        <w:tc>
          <w:tcPr>
            <w:tcW w:w="675" w:type="pct"/>
            <w:shd w:val="clear" w:color="auto" w:fill="auto"/>
            <w:tcMar>
              <w:top w:w="15" w:type="dxa"/>
              <w:left w:w="15" w:type="dxa"/>
              <w:bottom w:w="0" w:type="dxa"/>
              <w:right w:w="15" w:type="dxa"/>
            </w:tcMar>
            <w:vAlign w:val="center"/>
          </w:tcPr>
          <w:p w14:paraId="282EF30F">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乡镇</w:t>
            </w:r>
          </w:p>
        </w:tc>
        <w:tc>
          <w:tcPr>
            <w:tcW w:w="2425" w:type="pct"/>
            <w:shd w:val="clear" w:color="auto" w:fill="auto"/>
            <w:tcMar>
              <w:top w:w="15" w:type="dxa"/>
              <w:left w:w="15" w:type="dxa"/>
              <w:bottom w:w="0" w:type="dxa"/>
              <w:right w:w="15" w:type="dxa"/>
            </w:tcMar>
            <w:vAlign w:val="center"/>
          </w:tcPr>
          <w:p w14:paraId="57F9A8D5">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名称</w:t>
            </w:r>
          </w:p>
        </w:tc>
        <w:tc>
          <w:tcPr>
            <w:tcW w:w="999" w:type="pct"/>
            <w:shd w:val="clear" w:color="auto" w:fill="auto"/>
            <w:tcMar>
              <w:top w:w="15" w:type="dxa"/>
              <w:left w:w="15" w:type="dxa"/>
              <w:bottom w:w="0" w:type="dxa"/>
              <w:right w:w="15" w:type="dxa"/>
            </w:tcMar>
            <w:vAlign w:val="center"/>
          </w:tcPr>
          <w:p w14:paraId="7710CC59">
            <w:pPr>
              <w:snapToGrid w:val="0"/>
              <w:spacing w:line="240" w:lineRule="auto"/>
              <w:ind w:firstLine="0" w:firstLineChars="0"/>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容量</w:t>
            </w:r>
          </w:p>
          <w:p w14:paraId="58C3C994">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（万</w:t>
            </w:r>
            <w:r>
              <w:rPr>
                <w:rFonts w:hint="eastAsia" w:ascii="仿宋_GB2312" w:hAnsi="仿宋_GB2312" w:eastAsia="仿宋_GB2312" w:cs="仿宋_GB2312"/>
                <w:b/>
                <w:bCs/>
                <w:color w:val="auto"/>
                <w:sz w:val="28"/>
                <w:szCs w:val="28"/>
                <w:lang w:val="en-US" w:eastAsia="zh-CN"/>
              </w:rPr>
              <w:t>立方米</w:t>
            </w:r>
            <w:r>
              <w:rPr>
                <w:rFonts w:hint="eastAsia" w:ascii="仿宋_GB2312" w:hAnsi="仿宋_GB2312" w:eastAsia="仿宋_GB2312" w:cs="仿宋_GB2312"/>
                <w:b/>
                <w:bCs/>
                <w:color w:val="auto"/>
                <w:sz w:val="28"/>
                <w:szCs w:val="28"/>
              </w:rPr>
              <w:t>）</w:t>
            </w:r>
          </w:p>
        </w:tc>
        <w:tc>
          <w:tcPr>
            <w:tcW w:w="586" w:type="pct"/>
            <w:shd w:val="clear" w:color="auto" w:fill="auto"/>
            <w:tcMar>
              <w:top w:w="15" w:type="dxa"/>
              <w:left w:w="15" w:type="dxa"/>
              <w:bottom w:w="0" w:type="dxa"/>
              <w:right w:w="15" w:type="dxa"/>
            </w:tcMar>
            <w:vAlign w:val="center"/>
          </w:tcPr>
          <w:p w14:paraId="69C03A0C">
            <w:pPr>
              <w:snapToGrid w:val="0"/>
              <w:spacing w:line="240" w:lineRule="auto"/>
              <w:ind w:firstLine="0" w:firstLineChars="0"/>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实施</w:t>
            </w:r>
          </w:p>
          <w:p w14:paraId="3AF5E183">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时序</w:t>
            </w:r>
          </w:p>
        </w:tc>
      </w:tr>
      <w:tr w14:paraId="07EB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2214976D">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w:t>
            </w:r>
          </w:p>
        </w:tc>
        <w:tc>
          <w:tcPr>
            <w:tcW w:w="675" w:type="pct"/>
            <w:vMerge w:val="restart"/>
            <w:vAlign w:val="center"/>
          </w:tcPr>
          <w:p w14:paraId="3DFA5EEE">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南村</w:t>
            </w:r>
            <w:r>
              <w:rPr>
                <w:rFonts w:hint="eastAsia" w:ascii="仿宋_GB2312" w:hAnsi="仿宋_GB2312" w:eastAsia="仿宋_GB2312" w:cs="仿宋_GB2312"/>
                <w:color w:val="auto"/>
                <w:sz w:val="28"/>
                <w:szCs w:val="28"/>
              </w:rPr>
              <w:t>镇</w:t>
            </w:r>
          </w:p>
        </w:tc>
        <w:tc>
          <w:tcPr>
            <w:tcW w:w="2425" w:type="pct"/>
            <w:shd w:val="clear" w:color="auto" w:fill="auto"/>
            <w:tcMar>
              <w:top w:w="15" w:type="dxa"/>
              <w:left w:w="15" w:type="dxa"/>
              <w:bottom w:w="0" w:type="dxa"/>
              <w:right w:w="15" w:type="dxa"/>
            </w:tcMar>
            <w:vAlign w:val="center"/>
          </w:tcPr>
          <w:p w14:paraId="765E484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西峪村工程渣土消纳处置场一</w:t>
            </w:r>
          </w:p>
        </w:tc>
        <w:tc>
          <w:tcPr>
            <w:tcW w:w="999" w:type="pct"/>
            <w:shd w:val="clear" w:color="auto" w:fill="auto"/>
            <w:tcMar>
              <w:top w:w="15" w:type="dxa"/>
              <w:left w:w="15" w:type="dxa"/>
              <w:bottom w:w="0" w:type="dxa"/>
              <w:right w:w="15" w:type="dxa"/>
            </w:tcMar>
            <w:vAlign w:val="center"/>
          </w:tcPr>
          <w:p w14:paraId="627DD9B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40</w:t>
            </w:r>
          </w:p>
        </w:tc>
        <w:tc>
          <w:tcPr>
            <w:tcW w:w="586" w:type="pct"/>
            <w:shd w:val="clear" w:color="auto" w:fill="auto"/>
            <w:tcMar>
              <w:top w:w="15" w:type="dxa"/>
              <w:left w:w="15" w:type="dxa"/>
              <w:bottom w:w="0" w:type="dxa"/>
              <w:right w:w="15" w:type="dxa"/>
            </w:tcMar>
            <w:vAlign w:val="center"/>
          </w:tcPr>
          <w:p w14:paraId="0AD6AF31">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35CC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5A222C2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w:t>
            </w:r>
          </w:p>
        </w:tc>
        <w:tc>
          <w:tcPr>
            <w:tcW w:w="675" w:type="pct"/>
            <w:vMerge w:val="continue"/>
            <w:vAlign w:val="center"/>
          </w:tcPr>
          <w:p w14:paraId="71B986D6">
            <w:pPr>
              <w:snapToGrid w:val="0"/>
              <w:spacing w:line="240" w:lineRule="auto"/>
              <w:ind w:firstLine="0" w:firstLineChars="0"/>
              <w:jc w:val="center"/>
              <w:rPr>
                <w:rFonts w:hint="eastAsia" w:ascii="仿宋_GB2312" w:hAnsi="仿宋_GB2312" w:eastAsia="仿宋_GB2312" w:cs="仿宋_GB2312"/>
                <w:color w:val="auto"/>
                <w:sz w:val="28"/>
                <w:szCs w:val="28"/>
              </w:rPr>
            </w:pPr>
          </w:p>
        </w:tc>
        <w:tc>
          <w:tcPr>
            <w:tcW w:w="2425" w:type="pct"/>
            <w:shd w:val="clear" w:color="auto" w:fill="auto"/>
            <w:tcMar>
              <w:top w:w="15" w:type="dxa"/>
              <w:left w:w="15" w:type="dxa"/>
              <w:bottom w:w="0" w:type="dxa"/>
              <w:right w:w="15" w:type="dxa"/>
            </w:tcMar>
            <w:vAlign w:val="center"/>
          </w:tcPr>
          <w:p w14:paraId="76E28BB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西峪村工程渣土消纳处置场二（原生活垃圾填埋场）</w:t>
            </w:r>
          </w:p>
        </w:tc>
        <w:tc>
          <w:tcPr>
            <w:tcW w:w="999" w:type="pct"/>
            <w:shd w:val="clear" w:color="auto" w:fill="auto"/>
            <w:tcMar>
              <w:top w:w="15" w:type="dxa"/>
              <w:left w:w="15" w:type="dxa"/>
              <w:bottom w:w="0" w:type="dxa"/>
              <w:right w:w="15" w:type="dxa"/>
            </w:tcMar>
            <w:vAlign w:val="center"/>
          </w:tcPr>
          <w:p w14:paraId="3324086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w:t>
            </w:r>
          </w:p>
        </w:tc>
        <w:tc>
          <w:tcPr>
            <w:tcW w:w="586" w:type="pct"/>
            <w:shd w:val="clear" w:color="auto" w:fill="auto"/>
            <w:tcMar>
              <w:top w:w="15" w:type="dxa"/>
              <w:left w:w="15" w:type="dxa"/>
              <w:bottom w:w="0" w:type="dxa"/>
              <w:right w:w="15" w:type="dxa"/>
            </w:tcMar>
            <w:vAlign w:val="center"/>
          </w:tcPr>
          <w:p w14:paraId="0FA63E5D">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5961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7E9408F8">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w:t>
            </w:r>
          </w:p>
        </w:tc>
        <w:tc>
          <w:tcPr>
            <w:tcW w:w="675" w:type="pct"/>
            <w:vMerge w:val="continue"/>
            <w:vAlign w:val="center"/>
          </w:tcPr>
          <w:p w14:paraId="79CA2C71">
            <w:pPr>
              <w:snapToGrid w:val="0"/>
              <w:spacing w:line="240" w:lineRule="auto"/>
              <w:ind w:firstLine="0" w:firstLineChars="0"/>
              <w:jc w:val="center"/>
              <w:rPr>
                <w:rFonts w:hint="eastAsia" w:ascii="仿宋_GB2312" w:hAnsi="仿宋_GB2312" w:eastAsia="仿宋_GB2312" w:cs="仿宋_GB2312"/>
                <w:color w:val="auto"/>
                <w:sz w:val="28"/>
                <w:szCs w:val="28"/>
              </w:rPr>
            </w:pPr>
          </w:p>
        </w:tc>
        <w:tc>
          <w:tcPr>
            <w:tcW w:w="2425" w:type="pct"/>
            <w:shd w:val="clear" w:color="auto" w:fill="auto"/>
            <w:tcMar>
              <w:top w:w="15" w:type="dxa"/>
              <w:left w:w="15" w:type="dxa"/>
              <w:bottom w:w="0" w:type="dxa"/>
              <w:right w:w="15" w:type="dxa"/>
            </w:tcMar>
            <w:vAlign w:val="center"/>
          </w:tcPr>
          <w:p w14:paraId="137A128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辘轳井村工程渣土消纳处置场</w:t>
            </w:r>
          </w:p>
        </w:tc>
        <w:tc>
          <w:tcPr>
            <w:tcW w:w="999" w:type="pct"/>
            <w:shd w:val="clear" w:color="auto" w:fill="auto"/>
            <w:tcMar>
              <w:top w:w="15" w:type="dxa"/>
              <w:left w:w="15" w:type="dxa"/>
              <w:bottom w:w="0" w:type="dxa"/>
              <w:right w:w="15" w:type="dxa"/>
            </w:tcMar>
            <w:vAlign w:val="center"/>
          </w:tcPr>
          <w:p w14:paraId="271D4DA6">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300</w:t>
            </w:r>
          </w:p>
        </w:tc>
        <w:tc>
          <w:tcPr>
            <w:tcW w:w="586" w:type="pct"/>
            <w:shd w:val="clear" w:color="auto" w:fill="auto"/>
            <w:tcMar>
              <w:top w:w="15" w:type="dxa"/>
              <w:left w:w="15" w:type="dxa"/>
              <w:bottom w:w="0" w:type="dxa"/>
              <w:right w:w="15" w:type="dxa"/>
            </w:tcMar>
            <w:vAlign w:val="center"/>
          </w:tcPr>
          <w:p w14:paraId="53295864">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499E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0BBE2442">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w:t>
            </w:r>
          </w:p>
        </w:tc>
        <w:tc>
          <w:tcPr>
            <w:tcW w:w="675" w:type="pct"/>
            <w:vMerge w:val="restart"/>
            <w:vAlign w:val="center"/>
          </w:tcPr>
          <w:p w14:paraId="07F6C9AD">
            <w:pPr>
              <w:snapToGrid w:val="0"/>
              <w:spacing w:line="240" w:lineRule="auto"/>
              <w:ind w:firstLine="0" w:firstLineChars="0"/>
              <w:jc w:val="center"/>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下村镇</w:t>
            </w:r>
          </w:p>
        </w:tc>
        <w:tc>
          <w:tcPr>
            <w:tcW w:w="2425" w:type="pct"/>
            <w:shd w:val="clear" w:color="auto" w:fill="auto"/>
            <w:tcMar>
              <w:top w:w="15" w:type="dxa"/>
              <w:left w:w="15" w:type="dxa"/>
              <w:bottom w:w="0" w:type="dxa"/>
              <w:right w:w="15" w:type="dxa"/>
            </w:tcMar>
            <w:vAlign w:val="center"/>
          </w:tcPr>
          <w:p w14:paraId="34FEFB3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翁山村工程渣土消纳处置场</w:t>
            </w:r>
          </w:p>
        </w:tc>
        <w:tc>
          <w:tcPr>
            <w:tcW w:w="999" w:type="pct"/>
            <w:shd w:val="clear" w:color="auto" w:fill="auto"/>
            <w:tcMar>
              <w:top w:w="15" w:type="dxa"/>
              <w:left w:w="15" w:type="dxa"/>
              <w:bottom w:w="0" w:type="dxa"/>
              <w:right w:w="15" w:type="dxa"/>
            </w:tcMar>
            <w:vAlign w:val="center"/>
          </w:tcPr>
          <w:p w14:paraId="0359C0D9">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w:t>
            </w:r>
          </w:p>
        </w:tc>
        <w:tc>
          <w:tcPr>
            <w:tcW w:w="586" w:type="pct"/>
            <w:shd w:val="clear" w:color="auto" w:fill="auto"/>
            <w:tcMar>
              <w:top w:w="15" w:type="dxa"/>
              <w:left w:w="15" w:type="dxa"/>
              <w:bottom w:w="0" w:type="dxa"/>
              <w:right w:w="15" w:type="dxa"/>
            </w:tcMar>
            <w:vAlign w:val="center"/>
          </w:tcPr>
          <w:p w14:paraId="00633919">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0FC7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7107211F">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w:t>
            </w:r>
          </w:p>
        </w:tc>
        <w:tc>
          <w:tcPr>
            <w:tcW w:w="675" w:type="pct"/>
            <w:vMerge w:val="continue"/>
            <w:vAlign w:val="center"/>
          </w:tcPr>
          <w:p w14:paraId="0A3A0833">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p>
        </w:tc>
        <w:tc>
          <w:tcPr>
            <w:tcW w:w="2425" w:type="pct"/>
            <w:shd w:val="clear" w:color="auto" w:fill="auto"/>
            <w:tcMar>
              <w:top w:w="15" w:type="dxa"/>
              <w:left w:w="15" w:type="dxa"/>
              <w:bottom w:w="0" w:type="dxa"/>
              <w:right w:w="15" w:type="dxa"/>
            </w:tcMar>
            <w:vAlign w:val="center"/>
          </w:tcPr>
          <w:p w14:paraId="27F1A966">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牛山村工程渣土消纳处置场</w:t>
            </w:r>
          </w:p>
        </w:tc>
        <w:tc>
          <w:tcPr>
            <w:tcW w:w="999" w:type="pct"/>
            <w:shd w:val="clear" w:color="auto" w:fill="auto"/>
            <w:tcMar>
              <w:top w:w="15" w:type="dxa"/>
              <w:left w:w="15" w:type="dxa"/>
              <w:bottom w:w="0" w:type="dxa"/>
              <w:right w:w="15" w:type="dxa"/>
            </w:tcMar>
            <w:vAlign w:val="center"/>
          </w:tcPr>
          <w:p w14:paraId="6095865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30</w:t>
            </w:r>
          </w:p>
        </w:tc>
        <w:tc>
          <w:tcPr>
            <w:tcW w:w="586" w:type="pct"/>
            <w:shd w:val="clear" w:color="auto" w:fill="auto"/>
            <w:tcMar>
              <w:top w:w="15" w:type="dxa"/>
              <w:left w:w="15" w:type="dxa"/>
              <w:bottom w:w="0" w:type="dxa"/>
              <w:right w:w="15" w:type="dxa"/>
            </w:tcMar>
            <w:vAlign w:val="center"/>
          </w:tcPr>
          <w:p w14:paraId="402746BE">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远期</w:t>
            </w:r>
          </w:p>
        </w:tc>
      </w:tr>
      <w:tr w14:paraId="7B6E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1B6CA8D9">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w:t>
            </w:r>
          </w:p>
        </w:tc>
        <w:tc>
          <w:tcPr>
            <w:tcW w:w="675" w:type="pct"/>
            <w:vMerge w:val="restart"/>
            <w:shd w:val="clear" w:color="auto" w:fill="auto"/>
            <w:tcMar>
              <w:top w:w="15" w:type="dxa"/>
              <w:left w:w="15" w:type="dxa"/>
              <w:bottom w:w="0" w:type="dxa"/>
              <w:right w:w="15" w:type="dxa"/>
            </w:tcMar>
            <w:vAlign w:val="center"/>
          </w:tcPr>
          <w:p w14:paraId="5D888EF7">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大东沟</w:t>
            </w:r>
            <w:r>
              <w:rPr>
                <w:rFonts w:hint="eastAsia" w:ascii="仿宋_GB2312" w:hAnsi="仿宋_GB2312" w:eastAsia="仿宋_GB2312" w:cs="仿宋_GB2312"/>
                <w:color w:val="auto"/>
                <w:sz w:val="28"/>
                <w:szCs w:val="28"/>
              </w:rPr>
              <w:t>镇</w:t>
            </w:r>
          </w:p>
        </w:tc>
        <w:tc>
          <w:tcPr>
            <w:tcW w:w="2425" w:type="pct"/>
            <w:shd w:val="clear" w:color="auto" w:fill="auto"/>
            <w:tcMar>
              <w:top w:w="15" w:type="dxa"/>
              <w:left w:w="15" w:type="dxa"/>
              <w:bottom w:w="0" w:type="dxa"/>
              <w:right w:w="15" w:type="dxa"/>
            </w:tcMar>
            <w:vAlign w:val="center"/>
          </w:tcPr>
          <w:p w14:paraId="2AC96E4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北村村工程渣土消纳处置场</w:t>
            </w:r>
          </w:p>
        </w:tc>
        <w:tc>
          <w:tcPr>
            <w:tcW w:w="999" w:type="pct"/>
            <w:shd w:val="clear" w:color="auto" w:fill="auto"/>
            <w:tcMar>
              <w:top w:w="15" w:type="dxa"/>
              <w:left w:w="15" w:type="dxa"/>
              <w:bottom w:w="0" w:type="dxa"/>
              <w:right w:w="15" w:type="dxa"/>
            </w:tcMar>
            <w:vAlign w:val="center"/>
          </w:tcPr>
          <w:p w14:paraId="1AF6E314">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97</w:t>
            </w:r>
          </w:p>
        </w:tc>
        <w:tc>
          <w:tcPr>
            <w:tcW w:w="586" w:type="pct"/>
            <w:shd w:val="clear" w:color="auto" w:fill="auto"/>
            <w:tcMar>
              <w:top w:w="15" w:type="dxa"/>
              <w:left w:w="15" w:type="dxa"/>
              <w:bottom w:w="0" w:type="dxa"/>
              <w:right w:w="15" w:type="dxa"/>
            </w:tcMar>
            <w:vAlign w:val="center"/>
          </w:tcPr>
          <w:p w14:paraId="3538052E">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远期</w:t>
            </w:r>
          </w:p>
        </w:tc>
      </w:tr>
      <w:tr w14:paraId="69F6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3A3D6073">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w:t>
            </w:r>
          </w:p>
        </w:tc>
        <w:tc>
          <w:tcPr>
            <w:tcW w:w="675" w:type="pct"/>
            <w:vMerge w:val="continue"/>
            <w:shd w:val="clear" w:color="auto" w:fill="auto"/>
            <w:tcMar>
              <w:top w:w="15" w:type="dxa"/>
              <w:left w:w="15" w:type="dxa"/>
              <w:bottom w:w="0" w:type="dxa"/>
              <w:right w:w="15" w:type="dxa"/>
            </w:tcMar>
            <w:vAlign w:val="center"/>
          </w:tcPr>
          <w:p w14:paraId="36C44998">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p>
        </w:tc>
        <w:tc>
          <w:tcPr>
            <w:tcW w:w="2425" w:type="pct"/>
            <w:shd w:val="clear" w:color="auto" w:fill="auto"/>
            <w:tcMar>
              <w:top w:w="15" w:type="dxa"/>
              <w:left w:w="15" w:type="dxa"/>
              <w:bottom w:w="0" w:type="dxa"/>
              <w:right w:w="15" w:type="dxa"/>
            </w:tcMar>
            <w:vAlign w:val="center"/>
          </w:tcPr>
          <w:p w14:paraId="6176E96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段都村工程渣土消纳处置场</w:t>
            </w:r>
          </w:p>
        </w:tc>
        <w:tc>
          <w:tcPr>
            <w:tcW w:w="999" w:type="pct"/>
            <w:shd w:val="clear" w:color="auto" w:fill="auto"/>
            <w:tcMar>
              <w:top w:w="15" w:type="dxa"/>
              <w:left w:w="15" w:type="dxa"/>
              <w:bottom w:w="0" w:type="dxa"/>
              <w:right w:w="15" w:type="dxa"/>
            </w:tcMar>
            <w:vAlign w:val="center"/>
          </w:tcPr>
          <w:p w14:paraId="1160D7F8">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40</w:t>
            </w:r>
          </w:p>
        </w:tc>
        <w:tc>
          <w:tcPr>
            <w:tcW w:w="586" w:type="pct"/>
            <w:shd w:val="clear" w:color="auto" w:fill="auto"/>
            <w:tcMar>
              <w:top w:w="15" w:type="dxa"/>
              <w:left w:w="15" w:type="dxa"/>
              <w:bottom w:w="0" w:type="dxa"/>
              <w:right w:w="15" w:type="dxa"/>
            </w:tcMar>
            <w:vAlign w:val="center"/>
          </w:tcPr>
          <w:p w14:paraId="0446D729">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5482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4E2D9979">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w:t>
            </w:r>
          </w:p>
        </w:tc>
        <w:tc>
          <w:tcPr>
            <w:tcW w:w="675" w:type="pct"/>
            <w:shd w:val="clear" w:color="auto" w:fill="auto"/>
            <w:tcMar>
              <w:top w:w="15" w:type="dxa"/>
              <w:left w:w="15" w:type="dxa"/>
              <w:bottom w:w="0" w:type="dxa"/>
              <w:right w:w="15" w:type="dxa"/>
            </w:tcMar>
            <w:vAlign w:val="center"/>
          </w:tcPr>
          <w:p w14:paraId="23E7F2DE">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周村镇</w:t>
            </w:r>
          </w:p>
        </w:tc>
        <w:tc>
          <w:tcPr>
            <w:tcW w:w="2425" w:type="pct"/>
            <w:shd w:val="clear" w:color="auto" w:fill="auto"/>
            <w:tcMar>
              <w:top w:w="15" w:type="dxa"/>
              <w:left w:w="15" w:type="dxa"/>
              <w:bottom w:w="0" w:type="dxa"/>
              <w:right w:w="15" w:type="dxa"/>
            </w:tcMar>
            <w:vAlign w:val="center"/>
          </w:tcPr>
          <w:p w14:paraId="312BCDD1">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上掌村工程渣土消纳处置场</w:t>
            </w:r>
          </w:p>
        </w:tc>
        <w:tc>
          <w:tcPr>
            <w:tcW w:w="999" w:type="pct"/>
            <w:shd w:val="clear" w:color="auto" w:fill="auto"/>
            <w:tcMar>
              <w:top w:w="15" w:type="dxa"/>
              <w:left w:w="15" w:type="dxa"/>
              <w:bottom w:w="0" w:type="dxa"/>
              <w:right w:w="15" w:type="dxa"/>
            </w:tcMar>
            <w:vAlign w:val="center"/>
          </w:tcPr>
          <w:p w14:paraId="6DC2634D">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40</w:t>
            </w:r>
          </w:p>
        </w:tc>
        <w:tc>
          <w:tcPr>
            <w:tcW w:w="586" w:type="pct"/>
            <w:shd w:val="clear" w:color="auto" w:fill="auto"/>
            <w:tcMar>
              <w:top w:w="15" w:type="dxa"/>
              <w:left w:w="15" w:type="dxa"/>
              <w:bottom w:w="0" w:type="dxa"/>
              <w:right w:w="15" w:type="dxa"/>
            </w:tcMar>
            <w:vAlign w:val="center"/>
          </w:tcPr>
          <w:p w14:paraId="345685C6">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4F15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05D7C21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w:t>
            </w:r>
          </w:p>
        </w:tc>
        <w:tc>
          <w:tcPr>
            <w:tcW w:w="675" w:type="pct"/>
            <w:shd w:val="clear" w:color="auto" w:fill="auto"/>
            <w:tcMar>
              <w:top w:w="15" w:type="dxa"/>
              <w:left w:w="15" w:type="dxa"/>
              <w:bottom w:w="0" w:type="dxa"/>
              <w:right w:w="15" w:type="dxa"/>
            </w:tcMar>
            <w:vAlign w:val="center"/>
          </w:tcPr>
          <w:p w14:paraId="3D92E1A4">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犁川镇</w:t>
            </w:r>
          </w:p>
        </w:tc>
        <w:tc>
          <w:tcPr>
            <w:tcW w:w="2425" w:type="pct"/>
            <w:shd w:val="clear" w:color="auto" w:fill="auto"/>
            <w:tcMar>
              <w:top w:w="15" w:type="dxa"/>
              <w:left w:w="15" w:type="dxa"/>
              <w:bottom w:w="0" w:type="dxa"/>
              <w:right w:w="15" w:type="dxa"/>
            </w:tcMar>
            <w:vAlign w:val="center"/>
          </w:tcPr>
          <w:p w14:paraId="4F13CAF9">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铁南上村工程渣土消纳处置场</w:t>
            </w:r>
          </w:p>
        </w:tc>
        <w:tc>
          <w:tcPr>
            <w:tcW w:w="999" w:type="pct"/>
            <w:shd w:val="clear" w:color="auto" w:fill="auto"/>
            <w:tcMar>
              <w:top w:w="15" w:type="dxa"/>
              <w:left w:w="15" w:type="dxa"/>
              <w:bottom w:w="0" w:type="dxa"/>
              <w:right w:w="15" w:type="dxa"/>
            </w:tcMar>
            <w:vAlign w:val="center"/>
          </w:tcPr>
          <w:p w14:paraId="6672071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w:t>
            </w:r>
          </w:p>
        </w:tc>
        <w:tc>
          <w:tcPr>
            <w:tcW w:w="586" w:type="pct"/>
            <w:shd w:val="clear" w:color="auto" w:fill="auto"/>
            <w:tcMar>
              <w:top w:w="15" w:type="dxa"/>
              <w:left w:w="15" w:type="dxa"/>
              <w:bottom w:w="0" w:type="dxa"/>
              <w:right w:w="15" w:type="dxa"/>
            </w:tcMar>
            <w:vAlign w:val="center"/>
          </w:tcPr>
          <w:p w14:paraId="3A34A85A">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2428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1D0A6B6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w:t>
            </w:r>
          </w:p>
        </w:tc>
        <w:tc>
          <w:tcPr>
            <w:tcW w:w="675" w:type="pct"/>
            <w:vMerge w:val="restart"/>
            <w:shd w:val="clear" w:color="auto" w:fill="auto"/>
            <w:tcMar>
              <w:top w:w="15" w:type="dxa"/>
              <w:left w:w="15" w:type="dxa"/>
              <w:bottom w:w="0" w:type="dxa"/>
              <w:right w:w="15" w:type="dxa"/>
            </w:tcMar>
            <w:vAlign w:val="center"/>
          </w:tcPr>
          <w:p w14:paraId="4AB1F813">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金村镇</w:t>
            </w:r>
          </w:p>
        </w:tc>
        <w:tc>
          <w:tcPr>
            <w:tcW w:w="2425" w:type="pct"/>
            <w:shd w:val="clear" w:color="auto" w:fill="auto"/>
            <w:tcMar>
              <w:top w:w="15" w:type="dxa"/>
              <w:left w:w="15" w:type="dxa"/>
              <w:bottom w:w="0" w:type="dxa"/>
              <w:right w:w="15" w:type="dxa"/>
            </w:tcMar>
            <w:vAlign w:val="center"/>
          </w:tcPr>
          <w:p w14:paraId="0E362D78">
            <w:pPr>
              <w:snapToGrid w:val="0"/>
              <w:spacing w:line="240" w:lineRule="auto"/>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铺头村工程渣土消纳处置场</w:t>
            </w:r>
          </w:p>
        </w:tc>
        <w:tc>
          <w:tcPr>
            <w:tcW w:w="999" w:type="pct"/>
            <w:shd w:val="clear" w:color="auto" w:fill="auto"/>
            <w:tcMar>
              <w:top w:w="15" w:type="dxa"/>
              <w:left w:w="15" w:type="dxa"/>
              <w:bottom w:w="0" w:type="dxa"/>
              <w:right w:w="15" w:type="dxa"/>
            </w:tcMar>
            <w:vAlign w:val="center"/>
          </w:tcPr>
          <w:p w14:paraId="316D464D">
            <w:pPr>
              <w:snapToGrid w:val="0"/>
              <w:spacing w:line="240" w:lineRule="auto"/>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70</w:t>
            </w:r>
          </w:p>
        </w:tc>
        <w:tc>
          <w:tcPr>
            <w:tcW w:w="586" w:type="pct"/>
            <w:shd w:val="clear" w:color="auto" w:fill="auto"/>
            <w:tcMar>
              <w:top w:w="15" w:type="dxa"/>
              <w:left w:w="15" w:type="dxa"/>
              <w:bottom w:w="0" w:type="dxa"/>
              <w:right w:w="15" w:type="dxa"/>
            </w:tcMar>
            <w:vAlign w:val="center"/>
          </w:tcPr>
          <w:p w14:paraId="6ECB05CE">
            <w:pPr>
              <w:snapToGrid w:val="0"/>
              <w:spacing w:line="240" w:lineRule="auto"/>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近期</w:t>
            </w:r>
          </w:p>
        </w:tc>
      </w:tr>
      <w:tr w14:paraId="2C175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39E8736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w:t>
            </w:r>
          </w:p>
        </w:tc>
        <w:tc>
          <w:tcPr>
            <w:tcW w:w="675" w:type="pct"/>
            <w:vMerge w:val="continue"/>
            <w:shd w:val="clear" w:color="auto" w:fill="auto"/>
            <w:tcMar>
              <w:top w:w="15" w:type="dxa"/>
              <w:left w:w="15" w:type="dxa"/>
              <w:bottom w:w="0" w:type="dxa"/>
              <w:right w:w="15" w:type="dxa"/>
            </w:tcMar>
            <w:vAlign w:val="center"/>
          </w:tcPr>
          <w:p w14:paraId="40CC9FBA">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425" w:type="pct"/>
            <w:shd w:val="clear" w:color="auto" w:fill="auto"/>
            <w:tcMar>
              <w:top w:w="15" w:type="dxa"/>
              <w:left w:w="15" w:type="dxa"/>
              <w:bottom w:w="0" w:type="dxa"/>
              <w:right w:w="15" w:type="dxa"/>
            </w:tcMar>
            <w:vAlign w:val="center"/>
          </w:tcPr>
          <w:p w14:paraId="3B869F3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焦庄村工程渣土消纳处置场</w:t>
            </w:r>
          </w:p>
        </w:tc>
        <w:tc>
          <w:tcPr>
            <w:tcW w:w="999" w:type="pct"/>
            <w:shd w:val="clear" w:color="auto" w:fill="auto"/>
            <w:tcMar>
              <w:top w:w="15" w:type="dxa"/>
              <w:left w:w="15" w:type="dxa"/>
              <w:bottom w:w="0" w:type="dxa"/>
              <w:right w:w="15" w:type="dxa"/>
            </w:tcMar>
            <w:vAlign w:val="center"/>
          </w:tcPr>
          <w:p w14:paraId="08F40AF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60</w:t>
            </w:r>
          </w:p>
        </w:tc>
        <w:tc>
          <w:tcPr>
            <w:tcW w:w="586" w:type="pct"/>
            <w:shd w:val="clear" w:color="auto" w:fill="auto"/>
            <w:tcMar>
              <w:top w:w="15" w:type="dxa"/>
              <w:left w:w="15" w:type="dxa"/>
              <w:bottom w:w="0" w:type="dxa"/>
              <w:right w:w="15" w:type="dxa"/>
            </w:tcMar>
            <w:vAlign w:val="center"/>
          </w:tcPr>
          <w:p w14:paraId="095CCC98">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远期</w:t>
            </w:r>
          </w:p>
        </w:tc>
      </w:tr>
      <w:tr w14:paraId="6E2DA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35C7040F">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w:t>
            </w:r>
          </w:p>
        </w:tc>
        <w:tc>
          <w:tcPr>
            <w:tcW w:w="675" w:type="pct"/>
            <w:vMerge w:val="continue"/>
            <w:shd w:val="clear" w:color="auto" w:fill="auto"/>
            <w:tcMar>
              <w:top w:w="15" w:type="dxa"/>
              <w:left w:w="15" w:type="dxa"/>
              <w:bottom w:w="0" w:type="dxa"/>
              <w:right w:w="15" w:type="dxa"/>
            </w:tcMar>
            <w:vAlign w:val="center"/>
          </w:tcPr>
          <w:p w14:paraId="1B84DC7D">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425" w:type="pct"/>
            <w:shd w:val="clear" w:color="auto" w:fill="auto"/>
            <w:tcMar>
              <w:top w:w="15" w:type="dxa"/>
              <w:left w:w="15" w:type="dxa"/>
              <w:bottom w:w="0" w:type="dxa"/>
              <w:right w:w="15" w:type="dxa"/>
            </w:tcMar>
            <w:vAlign w:val="center"/>
          </w:tcPr>
          <w:p w14:paraId="6686C169">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南北桑坪村工程渣土消纳处置场</w:t>
            </w:r>
          </w:p>
        </w:tc>
        <w:tc>
          <w:tcPr>
            <w:tcW w:w="999" w:type="pct"/>
            <w:shd w:val="clear" w:color="auto" w:fill="auto"/>
            <w:tcMar>
              <w:top w:w="15" w:type="dxa"/>
              <w:left w:w="15" w:type="dxa"/>
              <w:bottom w:w="0" w:type="dxa"/>
              <w:right w:w="15" w:type="dxa"/>
            </w:tcMar>
            <w:vAlign w:val="center"/>
          </w:tcPr>
          <w:p w14:paraId="5FFA90DE">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155</w:t>
            </w:r>
          </w:p>
        </w:tc>
        <w:tc>
          <w:tcPr>
            <w:tcW w:w="586" w:type="pct"/>
            <w:shd w:val="clear" w:color="auto" w:fill="auto"/>
            <w:tcMar>
              <w:top w:w="15" w:type="dxa"/>
              <w:left w:w="15" w:type="dxa"/>
              <w:bottom w:w="0" w:type="dxa"/>
              <w:right w:w="15" w:type="dxa"/>
            </w:tcMar>
            <w:vAlign w:val="center"/>
          </w:tcPr>
          <w:p w14:paraId="5005AB10">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0EA6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4E66648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w:t>
            </w:r>
          </w:p>
        </w:tc>
        <w:tc>
          <w:tcPr>
            <w:tcW w:w="675" w:type="pct"/>
            <w:vMerge w:val="restart"/>
            <w:shd w:val="clear" w:color="auto" w:fill="auto"/>
            <w:tcMar>
              <w:top w:w="15" w:type="dxa"/>
              <w:left w:w="15" w:type="dxa"/>
              <w:bottom w:w="0" w:type="dxa"/>
              <w:right w:w="15" w:type="dxa"/>
            </w:tcMar>
            <w:vAlign w:val="center"/>
          </w:tcPr>
          <w:p w14:paraId="6984A137">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高都镇</w:t>
            </w:r>
          </w:p>
        </w:tc>
        <w:tc>
          <w:tcPr>
            <w:tcW w:w="2425" w:type="pct"/>
            <w:shd w:val="clear" w:color="auto" w:fill="auto"/>
            <w:tcMar>
              <w:top w:w="15" w:type="dxa"/>
              <w:left w:w="15" w:type="dxa"/>
              <w:bottom w:w="0" w:type="dxa"/>
              <w:right w:w="15" w:type="dxa"/>
            </w:tcMar>
            <w:vAlign w:val="center"/>
          </w:tcPr>
          <w:p w14:paraId="06A9BA0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原河村工程渣土消纳处置场</w:t>
            </w:r>
          </w:p>
        </w:tc>
        <w:tc>
          <w:tcPr>
            <w:tcW w:w="999" w:type="pct"/>
            <w:shd w:val="clear" w:color="auto" w:fill="auto"/>
            <w:tcMar>
              <w:top w:w="15" w:type="dxa"/>
              <w:left w:w="15" w:type="dxa"/>
              <w:bottom w:w="0" w:type="dxa"/>
              <w:right w:w="15" w:type="dxa"/>
            </w:tcMar>
            <w:vAlign w:val="center"/>
          </w:tcPr>
          <w:p w14:paraId="338D854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100</w:t>
            </w:r>
          </w:p>
        </w:tc>
        <w:tc>
          <w:tcPr>
            <w:tcW w:w="586" w:type="pct"/>
            <w:shd w:val="clear" w:color="auto" w:fill="auto"/>
            <w:tcMar>
              <w:top w:w="15" w:type="dxa"/>
              <w:left w:w="15" w:type="dxa"/>
              <w:bottom w:w="0" w:type="dxa"/>
              <w:right w:w="15" w:type="dxa"/>
            </w:tcMar>
            <w:vAlign w:val="center"/>
          </w:tcPr>
          <w:p w14:paraId="68C0DD5D">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1D6F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60777A19">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w:t>
            </w:r>
          </w:p>
        </w:tc>
        <w:tc>
          <w:tcPr>
            <w:tcW w:w="675" w:type="pct"/>
            <w:vMerge w:val="continue"/>
            <w:shd w:val="clear" w:color="auto" w:fill="auto"/>
            <w:tcMar>
              <w:top w:w="15" w:type="dxa"/>
              <w:left w:w="15" w:type="dxa"/>
              <w:bottom w:w="0" w:type="dxa"/>
              <w:right w:w="15" w:type="dxa"/>
            </w:tcMar>
            <w:vAlign w:val="center"/>
          </w:tcPr>
          <w:p w14:paraId="15FF31AD">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425" w:type="pct"/>
            <w:shd w:val="clear" w:color="auto" w:fill="auto"/>
            <w:tcMar>
              <w:top w:w="15" w:type="dxa"/>
              <w:left w:w="15" w:type="dxa"/>
              <w:bottom w:w="0" w:type="dxa"/>
              <w:right w:w="15" w:type="dxa"/>
            </w:tcMar>
            <w:vAlign w:val="center"/>
          </w:tcPr>
          <w:p w14:paraId="4F14C94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大兴村工程渣土消纳处置场</w:t>
            </w:r>
          </w:p>
        </w:tc>
        <w:tc>
          <w:tcPr>
            <w:tcW w:w="999" w:type="pct"/>
            <w:shd w:val="clear" w:color="auto" w:fill="auto"/>
            <w:tcMar>
              <w:top w:w="15" w:type="dxa"/>
              <w:left w:w="15" w:type="dxa"/>
              <w:bottom w:w="0" w:type="dxa"/>
              <w:right w:w="15" w:type="dxa"/>
            </w:tcMar>
            <w:vAlign w:val="center"/>
          </w:tcPr>
          <w:p w14:paraId="728A2B6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w:t>
            </w:r>
          </w:p>
        </w:tc>
        <w:tc>
          <w:tcPr>
            <w:tcW w:w="586" w:type="pct"/>
            <w:shd w:val="clear" w:color="auto" w:fill="auto"/>
            <w:tcMar>
              <w:top w:w="15" w:type="dxa"/>
              <w:left w:w="15" w:type="dxa"/>
              <w:bottom w:w="0" w:type="dxa"/>
              <w:right w:w="15" w:type="dxa"/>
            </w:tcMar>
            <w:vAlign w:val="center"/>
          </w:tcPr>
          <w:p w14:paraId="25A3DFA3">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69F0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2DC1830D">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15</w:t>
            </w:r>
          </w:p>
        </w:tc>
        <w:tc>
          <w:tcPr>
            <w:tcW w:w="675" w:type="pct"/>
            <w:vMerge w:val="restart"/>
            <w:shd w:val="clear" w:color="auto" w:fill="auto"/>
            <w:tcMar>
              <w:top w:w="15" w:type="dxa"/>
              <w:left w:w="15" w:type="dxa"/>
              <w:bottom w:w="0" w:type="dxa"/>
              <w:right w:w="15" w:type="dxa"/>
            </w:tcMar>
            <w:vAlign w:val="center"/>
          </w:tcPr>
          <w:p w14:paraId="2642E598">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巴公镇</w:t>
            </w:r>
          </w:p>
        </w:tc>
        <w:tc>
          <w:tcPr>
            <w:tcW w:w="2425" w:type="pct"/>
            <w:shd w:val="clear" w:color="auto" w:fill="auto"/>
            <w:tcMar>
              <w:top w:w="15" w:type="dxa"/>
              <w:left w:w="15" w:type="dxa"/>
              <w:bottom w:w="0" w:type="dxa"/>
              <w:right w:w="15" w:type="dxa"/>
            </w:tcMar>
            <w:vAlign w:val="center"/>
          </w:tcPr>
          <w:p w14:paraId="65FEDD8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双王庄村工程渣土消纳处置场</w:t>
            </w:r>
          </w:p>
        </w:tc>
        <w:tc>
          <w:tcPr>
            <w:tcW w:w="999" w:type="pct"/>
            <w:shd w:val="clear" w:color="auto" w:fill="auto"/>
            <w:tcMar>
              <w:top w:w="15" w:type="dxa"/>
              <w:left w:w="15" w:type="dxa"/>
              <w:bottom w:w="0" w:type="dxa"/>
              <w:right w:w="15" w:type="dxa"/>
            </w:tcMar>
            <w:vAlign w:val="center"/>
          </w:tcPr>
          <w:p w14:paraId="0707F99F">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35</w:t>
            </w:r>
          </w:p>
        </w:tc>
        <w:tc>
          <w:tcPr>
            <w:tcW w:w="586" w:type="pct"/>
            <w:shd w:val="clear" w:color="auto" w:fill="auto"/>
            <w:tcMar>
              <w:top w:w="15" w:type="dxa"/>
              <w:left w:w="15" w:type="dxa"/>
              <w:bottom w:w="0" w:type="dxa"/>
              <w:right w:w="15" w:type="dxa"/>
            </w:tcMar>
            <w:vAlign w:val="center"/>
          </w:tcPr>
          <w:p w14:paraId="056EAE70">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6B40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18520A58">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16</w:t>
            </w:r>
          </w:p>
        </w:tc>
        <w:tc>
          <w:tcPr>
            <w:tcW w:w="675" w:type="pct"/>
            <w:vMerge w:val="continue"/>
            <w:shd w:val="clear" w:color="auto" w:fill="auto"/>
            <w:tcMar>
              <w:top w:w="15" w:type="dxa"/>
              <w:left w:w="15" w:type="dxa"/>
              <w:bottom w:w="0" w:type="dxa"/>
              <w:right w:w="15" w:type="dxa"/>
            </w:tcMar>
            <w:vAlign w:val="center"/>
          </w:tcPr>
          <w:p w14:paraId="21CC2C6B">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425" w:type="pct"/>
            <w:shd w:val="clear" w:color="auto" w:fill="auto"/>
            <w:tcMar>
              <w:top w:w="15" w:type="dxa"/>
              <w:left w:w="15" w:type="dxa"/>
              <w:bottom w:w="0" w:type="dxa"/>
              <w:right w:w="15" w:type="dxa"/>
            </w:tcMar>
            <w:vAlign w:val="center"/>
          </w:tcPr>
          <w:p w14:paraId="5D9F0A09">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西郜村工程渣土消纳处置场</w:t>
            </w:r>
          </w:p>
        </w:tc>
        <w:tc>
          <w:tcPr>
            <w:tcW w:w="999" w:type="pct"/>
            <w:shd w:val="clear" w:color="auto" w:fill="auto"/>
            <w:tcMar>
              <w:top w:w="15" w:type="dxa"/>
              <w:left w:w="15" w:type="dxa"/>
              <w:bottom w:w="0" w:type="dxa"/>
              <w:right w:w="15" w:type="dxa"/>
            </w:tcMar>
            <w:vAlign w:val="center"/>
          </w:tcPr>
          <w:p w14:paraId="6896C9FD">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40</w:t>
            </w:r>
          </w:p>
        </w:tc>
        <w:tc>
          <w:tcPr>
            <w:tcW w:w="586" w:type="pct"/>
            <w:shd w:val="clear" w:color="auto" w:fill="auto"/>
            <w:tcMar>
              <w:top w:w="15" w:type="dxa"/>
              <w:left w:w="15" w:type="dxa"/>
              <w:bottom w:w="0" w:type="dxa"/>
              <w:right w:w="15" w:type="dxa"/>
            </w:tcMar>
            <w:vAlign w:val="center"/>
          </w:tcPr>
          <w:p w14:paraId="7356190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5F2A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2373BA2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w:t>
            </w:r>
          </w:p>
        </w:tc>
        <w:tc>
          <w:tcPr>
            <w:tcW w:w="675" w:type="pct"/>
            <w:vMerge w:val="restart"/>
            <w:shd w:val="clear" w:color="auto" w:fill="auto"/>
            <w:tcMar>
              <w:top w:w="15" w:type="dxa"/>
              <w:left w:w="15" w:type="dxa"/>
              <w:bottom w:w="0" w:type="dxa"/>
              <w:right w:w="15" w:type="dxa"/>
            </w:tcMar>
            <w:vAlign w:val="center"/>
          </w:tcPr>
          <w:p w14:paraId="5843EF32">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大阳镇</w:t>
            </w:r>
          </w:p>
        </w:tc>
        <w:tc>
          <w:tcPr>
            <w:tcW w:w="2425" w:type="pct"/>
            <w:shd w:val="clear" w:color="auto" w:fill="auto"/>
            <w:tcMar>
              <w:top w:w="15" w:type="dxa"/>
              <w:left w:w="15" w:type="dxa"/>
              <w:bottom w:w="0" w:type="dxa"/>
              <w:right w:w="15" w:type="dxa"/>
            </w:tcMar>
            <w:vAlign w:val="center"/>
          </w:tcPr>
          <w:p w14:paraId="1416BCF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香山村工程渣土消纳处置场</w:t>
            </w:r>
          </w:p>
        </w:tc>
        <w:tc>
          <w:tcPr>
            <w:tcW w:w="999" w:type="pct"/>
            <w:shd w:val="clear" w:color="auto" w:fill="auto"/>
            <w:tcMar>
              <w:top w:w="15" w:type="dxa"/>
              <w:left w:w="15" w:type="dxa"/>
              <w:bottom w:w="0" w:type="dxa"/>
              <w:right w:w="15" w:type="dxa"/>
            </w:tcMar>
            <w:vAlign w:val="center"/>
          </w:tcPr>
          <w:p w14:paraId="60269A24">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w:t>
            </w:r>
          </w:p>
        </w:tc>
        <w:tc>
          <w:tcPr>
            <w:tcW w:w="586" w:type="pct"/>
            <w:shd w:val="clear" w:color="auto" w:fill="auto"/>
            <w:tcMar>
              <w:top w:w="15" w:type="dxa"/>
              <w:left w:w="15" w:type="dxa"/>
              <w:bottom w:w="0" w:type="dxa"/>
              <w:right w:w="15" w:type="dxa"/>
            </w:tcMar>
            <w:vAlign w:val="center"/>
          </w:tcPr>
          <w:p w14:paraId="7B0B1EE2">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远期</w:t>
            </w:r>
          </w:p>
        </w:tc>
      </w:tr>
      <w:tr w14:paraId="11B2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571BD25E">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18</w:t>
            </w:r>
          </w:p>
        </w:tc>
        <w:tc>
          <w:tcPr>
            <w:tcW w:w="675" w:type="pct"/>
            <w:vMerge w:val="continue"/>
            <w:shd w:val="clear" w:color="auto" w:fill="auto"/>
            <w:tcMar>
              <w:top w:w="15" w:type="dxa"/>
              <w:left w:w="15" w:type="dxa"/>
              <w:bottom w:w="0" w:type="dxa"/>
              <w:right w:w="15" w:type="dxa"/>
            </w:tcMar>
            <w:vAlign w:val="center"/>
          </w:tcPr>
          <w:p w14:paraId="3C36D32D">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425" w:type="pct"/>
            <w:shd w:val="clear" w:color="auto" w:fill="auto"/>
            <w:tcMar>
              <w:top w:w="15" w:type="dxa"/>
              <w:left w:w="15" w:type="dxa"/>
              <w:bottom w:w="0" w:type="dxa"/>
              <w:right w:w="15" w:type="dxa"/>
            </w:tcMar>
            <w:vAlign w:val="center"/>
          </w:tcPr>
          <w:p w14:paraId="0425C521">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庙南沟村工程渣土消纳处置场</w:t>
            </w:r>
          </w:p>
        </w:tc>
        <w:tc>
          <w:tcPr>
            <w:tcW w:w="999" w:type="pct"/>
            <w:shd w:val="clear" w:color="auto" w:fill="auto"/>
            <w:tcMar>
              <w:top w:w="15" w:type="dxa"/>
              <w:left w:w="15" w:type="dxa"/>
              <w:bottom w:w="0" w:type="dxa"/>
              <w:right w:w="15" w:type="dxa"/>
            </w:tcMar>
            <w:vAlign w:val="center"/>
          </w:tcPr>
          <w:p w14:paraId="3609F4C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w:t>
            </w:r>
          </w:p>
        </w:tc>
        <w:tc>
          <w:tcPr>
            <w:tcW w:w="586" w:type="pct"/>
            <w:shd w:val="clear" w:color="auto" w:fill="auto"/>
            <w:tcMar>
              <w:top w:w="15" w:type="dxa"/>
              <w:left w:w="15" w:type="dxa"/>
              <w:bottom w:w="0" w:type="dxa"/>
              <w:right w:w="15" w:type="dxa"/>
            </w:tcMar>
            <w:vAlign w:val="center"/>
          </w:tcPr>
          <w:p w14:paraId="1BE5D051">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1EFE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0353C886">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19</w:t>
            </w:r>
          </w:p>
        </w:tc>
        <w:tc>
          <w:tcPr>
            <w:tcW w:w="675" w:type="pct"/>
            <w:shd w:val="clear" w:color="auto" w:fill="auto"/>
            <w:tcMar>
              <w:top w:w="15" w:type="dxa"/>
              <w:left w:w="15" w:type="dxa"/>
              <w:bottom w:w="0" w:type="dxa"/>
              <w:right w:w="15" w:type="dxa"/>
            </w:tcMar>
            <w:vAlign w:val="center"/>
          </w:tcPr>
          <w:p w14:paraId="74254246">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大箕镇</w:t>
            </w:r>
          </w:p>
        </w:tc>
        <w:tc>
          <w:tcPr>
            <w:tcW w:w="2425" w:type="pct"/>
            <w:shd w:val="clear" w:color="auto" w:fill="auto"/>
            <w:tcMar>
              <w:top w:w="15" w:type="dxa"/>
              <w:left w:w="15" w:type="dxa"/>
              <w:bottom w:w="0" w:type="dxa"/>
              <w:right w:w="15" w:type="dxa"/>
            </w:tcMar>
            <w:vAlign w:val="center"/>
          </w:tcPr>
          <w:p w14:paraId="73BCC84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岗河村工程渣土消纳处置场</w:t>
            </w:r>
          </w:p>
        </w:tc>
        <w:tc>
          <w:tcPr>
            <w:tcW w:w="999" w:type="pct"/>
            <w:shd w:val="clear" w:color="auto" w:fill="auto"/>
            <w:tcMar>
              <w:top w:w="15" w:type="dxa"/>
              <w:left w:w="15" w:type="dxa"/>
              <w:bottom w:w="0" w:type="dxa"/>
              <w:right w:w="15" w:type="dxa"/>
            </w:tcMar>
            <w:vAlign w:val="center"/>
          </w:tcPr>
          <w:p w14:paraId="41069A7F">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60</w:t>
            </w:r>
          </w:p>
        </w:tc>
        <w:tc>
          <w:tcPr>
            <w:tcW w:w="586" w:type="pct"/>
            <w:shd w:val="clear" w:color="auto" w:fill="auto"/>
            <w:tcMar>
              <w:top w:w="15" w:type="dxa"/>
              <w:left w:w="15" w:type="dxa"/>
              <w:bottom w:w="0" w:type="dxa"/>
              <w:right w:w="15" w:type="dxa"/>
            </w:tcMar>
            <w:vAlign w:val="center"/>
          </w:tcPr>
          <w:p w14:paraId="56F46435">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2DB8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7FF41706">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w:t>
            </w:r>
          </w:p>
        </w:tc>
        <w:tc>
          <w:tcPr>
            <w:tcW w:w="675" w:type="pct"/>
            <w:vMerge w:val="restart"/>
            <w:shd w:val="clear" w:color="auto" w:fill="auto"/>
            <w:tcMar>
              <w:top w:w="15" w:type="dxa"/>
              <w:left w:w="15" w:type="dxa"/>
              <w:bottom w:w="0" w:type="dxa"/>
              <w:right w:w="15" w:type="dxa"/>
            </w:tcMar>
            <w:vAlign w:val="center"/>
          </w:tcPr>
          <w:p w14:paraId="132EC247">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北义城镇</w:t>
            </w:r>
          </w:p>
        </w:tc>
        <w:tc>
          <w:tcPr>
            <w:tcW w:w="2425" w:type="pct"/>
            <w:shd w:val="clear" w:color="auto" w:fill="auto"/>
            <w:tcMar>
              <w:top w:w="15" w:type="dxa"/>
              <w:left w:w="15" w:type="dxa"/>
              <w:bottom w:w="0" w:type="dxa"/>
              <w:right w:w="15" w:type="dxa"/>
            </w:tcMar>
            <w:vAlign w:val="center"/>
          </w:tcPr>
          <w:p w14:paraId="2F277F1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尹庄村工程渣土消纳处置场</w:t>
            </w:r>
          </w:p>
        </w:tc>
        <w:tc>
          <w:tcPr>
            <w:tcW w:w="999" w:type="pct"/>
            <w:shd w:val="clear" w:color="auto" w:fill="auto"/>
            <w:tcMar>
              <w:top w:w="15" w:type="dxa"/>
              <w:left w:w="15" w:type="dxa"/>
              <w:bottom w:w="0" w:type="dxa"/>
              <w:right w:w="15" w:type="dxa"/>
            </w:tcMar>
            <w:vAlign w:val="center"/>
          </w:tcPr>
          <w:p w14:paraId="3FCF5CEE">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w:t>
            </w:r>
          </w:p>
        </w:tc>
        <w:tc>
          <w:tcPr>
            <w:tcW w:w="586" w:type="pct"/>
            <w:shd w:val="clear" w:color="auto" w:fill="auto"/>
            <w:tcMar>
              <w:top w:w="15" w:type="dxa"/>
              <w:left w:w="15" w:type="dxa"/>
              <w:bottom w:w="0" w:type="dxa"/>
              <w:right w:w="15" w:type="dxa"/>
            </w:tcMar>
            <w:vAlign w:val="center"/>
          </w:tcPr>
          <w:p w14:paraId="3085C944">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28BE0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2634C16D">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21</w:t>
            </w:r>
          </w:p>
        </w:tc>
        <w:tc>
          <w:tcPr>
            <w:tcW w:w="675" w:type="pct"/>
            <w:vMerge w:val="continue"/>
            <w:shd w:val="clear" w:color="auto" w:fill="auto"/>
            <w:tcMar>
              <w:top w:w="15" w:type="dxa"/>
              <w:left w:w="15" w:type="dxa"/>
              <w:bottom w:w="0" w:type="dxa"/>
              <w:right w:w="15" w:type="dxa"/>
            </w:tcMar>
            <w:vAlign w:val="center"/>
          </w:tcPr>
          <w:p w14:paraId="1D88062C">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425" w:type="pct"/>
            <w:shd w:val="clear" w:color="auto" w:fill="auto"/>
            <w:tcMar>
              <w:top w:w="15" w:type="dxa"/>
              <w:left w:w="15" w:type="dxa"/>
              <w:bottom w:w="0" w:type="dxa"/>
              <w:right w:w="15" w:type="dxa"/>
            </w:tcMar>
            <w:vAlign w:val="center"/>
          </w:tcPr>
          <w:p w14:paraId="72610FBE">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下城公村工程渣土消纳处置场</w:t>
            </w:r>
          </w:p>
        </w:tc>
        <w:tc>
          <w:tcPr>
            <w:tcW w:w="999" w:type="pct"/>
            <w:shd w:val="clear" w:color="auto" w:fill="auto"/>
            <w:tcMar>
              <w:top w:w="15" w:type="dxa"/>
              <w:left w:w="15" w:type="dxa"/>
              <w:bottom w:w="0" w:type="dxa"/>
              <w:right w:w="15" w:type="dxa"/>
            </w:tcMar>
            <w:vAlign w:val="center"/>
          </w:tcPr>
          <w:p w14:paraId="6F1C14A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30</w:t>
            </w:r>
          </w:p>
        </w:tc>
        <w:tc>
          <w:tcPr>
            <w:tcW w:w="586" w:type="pct"/>
            <w:shd w:val="clear" w:color="auto" w:fill="auto"/>
            <w:tcMar>
              <w:top w:w="15" w:type="dxa"/>
              <w:left w:w="15" w:type="dxa"/>
              <w:bottom w:w="0" w:type="dxa"/>
              <w:right w:w="15" w:type="dxa"/>
            </w:tcMar>
            <w:vAlign w:val="center"/>
          </w:tcPr>
          <w:p w14:paraId="0252679D">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远期</w:t>
            </w:r>
          </w:p>
        </w:tc>
      </w:tr>
      <w:tr w14:paraId="76D5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108B509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w:t>
            </w:r>
          </w:p>
        </w:tc>
        <w:tc>
          <w:tcPr>
            <w:tcW w:w="675" w:type="pct"/>
            <w:vMerge w:val="continue"/>
            <w:shd w:val="clear" w:color="auto" w:fill="auto"/>
            <w:tcMar>
              <w:top w:w="15" w:type="dxa"/>
              <w:left w:w="15" w:type="dxa"/>
              <w:bottom w:w="0" w:type="dxa"/>
              <w:right w:w="15" w:type="dxa"/>
            </w:tcMar>
            <w:vAlign w:val="center"/>
          </w:tcPr>
          <w:p w14:paraId="751BB0E7">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425" w:type="pct"/>
            <w:shd w:val="clear" w:color="auto" w:fill="auto"/>
            <w:tcMar>
              <w:top w:w="15" w:type="dxa"/>
              <w:left w:w="15" w:type="dxa"/>
              <w:bottom w:w="0" w:type="dxa"/>
              <w:right w:w="15" w:type="dxa"/>
            </w:tcMar>
            <w:vAlign w:val="center"/>
          </w:tcPr>
          <w:p w14:paraId="29134346">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鲁村村工程渣土消纳处置场</w:t>
            </w:r>
          </w:p>
        </w:tc>
        <w:tc>
          <w:tcPr>
            <w:tcW w:w="999" w:type="pct"/>
            <w:shd w:val="clear" w:color="auto" w:fill="auto"/>
            <w:tcMar>
              <w:top w:w="15" w:type="dxa"/>
              <w:left w:w="15" w:type="dxa"/>
              <w:bottom w:w="0" w:type="dxa"/>
              <w:right w:w="15" w:type="dxa"/>
            </w:tcMar>
            <w:vAlign w:val="center"/>
          </w:tcPr>
          <w:p w14:paraId="35113CA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w:t>
            </w:r>
          </w:p>
        </w:tc>
        <w:tc>
          <w:tcPr>
            <w:tcW w:w="586" w:type="pct"/>
            <w:shd w:val="clear" w:color="auto" w:fill="auto"/>
            <w:tcMar>
              <w:top w:w="15" w:type="dxa"/>
              <w:left w:w="15" w:type="dxa"/>
              <w:bottom w:w="0" w:type="dxa"/>
              <w:right w:w="15" w:type="dxa"/>
            </w:tcMar>
            <w:vAlign w:val="center"/>
          </w:tcPr>
          <w:p w14:paraId="759F6C9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1BF8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45B5BAD0">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23</w:t>
            </w:r>
          </w:p>
        </w:tc>
        <w:tc>
          <w:tcPr>
            <w:tcW w:w="675" w:type="pct"/>
            <w:shd w:val="clear" w:color="auto" w:fill="auto"/>
            <w:tcMar>
              <w:top w:w="15" w:type="dxa"/>
              <w:left w:w="15" w:type="dxa"/>
              <w:bottom w:w="0" w:type="dxa"/>
              <w:right w:w="15" w:type="dxa"/>
            </w:tcMar>
            <w:vAlign w:val="center"/>
          </w:tcPr>
          <w:p w14:paraId="022CDFBF">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川底镇</w:t>
            </w:r>
          </w:p>
        </w:tc>
        <w:tc>
          <w:tcPr>
            <w:tcW w:w="2425" w:type="pct"/>
            <w:shd w:val="clear" w:color="auto" w:fill="auto"/>
            <w:tcMar>
              <w:top w:w="15" w:type="dxa"/>
              <w:left w:w="15" w:type="dxa"/>
              <w:bottom w:w="0" w:type="dxa"/>
              <w:right w:w="15" w:type="dxa"/>
            </w:tcMar>
            <w:vAlign w:val="center"/>
          </w:tcPr>
          <w:p w14:paraId="085FEE53">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西张庄村工程渣土消纳处置场</w:t>
            </w:r>
          </w:p>
        </w:tc>
        <w:tc>
          <w:tcPr>
            <w:tcW w:w="999" w:type="pct"/>
            <w:shd w:val="clear" w:color="auto" w:fill="auto"/>
            <w:tcMar>
              <w:top w:w="15" w:type="dxa"/>
              <w:left w:w="15" w:type="dxa"/>
              <w:bottom w:w="0" w:type="dxa"/>
              <w:right w:w="15" w:type="dxa"/>
            </w:tcMar>
            <w:vAlign w:val="center"/>
          </w:tcPr>
          <w:p w14:paraId="1013684E">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55</w:t>
            </w:r>
          </w:p>
        </w:tc>
        <w:tc>
          <w:tcPr>
            <w:tcW w:w="586" w:type="pct"/>
            <w:shd w:val="clear" w:color="auto" w:fill="auto"/>
            <w:tcMar>
              <w:top w:w="15" w:type="dxa"/>
              <w:left w:w="15" w:type="dxa"/>
              <w:bottom w:w="0" w:type="dxa"/>
              <w:right w:w="15" w:type="dxa"/>
            </w:tcMar>
            <w:vAlign w:val="center"/>
          </w:tcPr>
          <w:p w14:paraId="4A1D1AB5">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6EB8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3" w:type="pct"/>
            <w:shd w:val="clear" w:color="auto" w:fill="auto"/>
            <w:tcMar>
              <w:top w:w="15" w:type="dxa"/>
              <w:left w:w="15" w:type="dxa"/>
              <w:bottom w:w="0" w:type="dxa"/>
              <w:right w:w="15" w:type="dxa"/>
            </w:tcMar>
            <w:vAlign w:val="center"/>
          </w:tcPr>
          <w:p w14:paraId="7A58F0F8">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24</w:t>
            </w:r>
          </w:p>
        </w:tc>
        <w:tc>
          <w:tcPr>
            <w:tcW w:w="675" w:type="pct"/>
            <w:shd w:val="clear" w:color="auto" w:fill="auto"/>
            <w:tcMar>
              <w:top w:w="15" w:type="dxa"/>
              <w:left w:w="15" w:type="dxa"/>
              <w:bottom w:w="0" w:type="dxa"/>
              <w:right w:w="15" w:type="dxa"/>
            </w:tcMar>
            <w:vAlign w:val="center"/>
          </w:tcPr>
          <w:p w14:paraId="4F658B53">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南岭镇</w:t>
            </w:r>
          </w:p>
        </w:tc>
        <w:tc>
          <w:tcPr>
            <w:tcW w:w="2425" w:type="pct"/>
            <w:shd w:val="clear" w:color="auto" w:fill="auto"/>
            <w:tcMar>
              <w:top w:w="15" w:type="dxa"/>
              <w:left w:w="15" w:type="dxa"/>
              <w:bottom w:w="0" w:type="dxa"/>
              <w:right w:w="15" w:type="dxa"/>
            </w:tcMar>
            <w:vAlign w:val="center"/>
          </w:tcPr>
          <w:p w14:paraId="17DC4B0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道庄村工程渣土消纳处置场</w:t>
            </w:r>
          </w:p>
        </w:tc>
        <w:tc>
          <w:tcPr>
            <w:tcW w:w="999" w:type="pct"/>
            <w:shd w:val="clear" w:color="auto" w:fill="auto"/>
            <w:tcMar>
              <w:top w:w="15" w:type="dxa"/>
              <w:left w:w="15" w:type="dxa"/>
              <w:bottom w:w="0" w:type="dxa"/>
              <w:right w:w="15" w:type="dxa"/>
            </w:tcMar>
            <w:vAlign w:val="center"/>
          </w:tcPr>
          <w:p w14:paraId="54176DFE">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300</w:t>
            </w:r>
          </w:p>
        </w:tc>
        <w:tc>
          <w:tcPr>
            <w:tcW w:w="586" w:type="pct"/>
            <w:shd w:val="clear" w:color="auto" w:fill="auto"/>
            <w:tcMar>
              <w:top w:w="15" w:type="dxa"/>
              <w:left w:w="15" w:type="dxa"/>
              <w:bottom w:w="0" w:type="dxa"/>
              <w:right w:w="15" w:type="dxa"/>
            </w:tcMar>
            <w:vAlign w:val="center"/>
          </w:tcPr>
          <w:p w14:paraId="661A6E87">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49E2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414" w:type="pct"/>
            <w:gridSpan w:val="3"/>
            <w:shd w:val="clear" w:color="auto" w:fill="auto"/>
            <w:tcMar>
              <w:top w:w="15" w:type="dxa"/>
              <w:left w:w="15" w:type="dxa"/>
              <w:bottom w:w="0" w:type="dxa"/>
              <w:right w:w="15" w:type="dxa"/>
            </w:tcMar>
            <w:vAlign w:val="center"/>
          </w:tcPr>
          <w:p w14:paraId="2B4C01D4">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合计</w:t>
            </w:r>
          </w:p>
        </w:tc>
        <w:tc>
          <w:tcPr>
            <w:tcW w:w="999" w:type="pct"/>
            <w:shd w:val="clear" w:color="auto" w:fill="auto"/>
            <w:tcMar>
              <w:top w:w="15" w:type="dxa"/>
              <w:left w:w="15" w:type="dxa"/>
              <w:bottom w:w="0" w:type="dxa"/>
              <w:right w:w="15" w:type="dxa"/>
            </w:tcMar>
            <w:vAlign w:val="center"/>
          </w:tcPr>
          <w:p w14:paraId="02749AF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1528</w:t>
            </w:r>
          </w:p>
        </w:tc>
        <w:tc>
          <w:tcPr>
            <w:tcW w:w="586" w:type="pct"/>
            <w:shd w:val="clear" w:color="auto" w:fill="auto"/>
            <w:tcMar>
              <w:top w:w="15" w:type="dxa"/>
              <w:left w:w="15" w:type="dxa"/>
              <w:bottom w:w="0" w:type="dxa"/>
              <w:right w:w="15" w:type="dxa"/>
            </w:tcMar>
            <w:vAlign w:val="center"/>
          </w:tcPr>
          <w:p w14:paraId="03D0849C">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p>
        </w:tc>
      </w:tr>
      <w:bookmarkEnd w:id="0"/>
    </w:tbl>
    <w:p w14:paraId="0F7B790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（五）近期建设规划</w:t>
      </w:r>
    </w:p>
    <w:p w14:paraId="26D571E3">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近期规划年限至2030年，主要开展以下工作：</w:t>
      </w:r>
    </w:p>
    <w:p w14:paraId="784CF16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开展存量建筑垃圾排查整治工作；</w:t>
      </w:r>
    </w:p>
    <w:p w14:paraId="0470C0B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建成19处工程渣土消纳处置场。</w:t>
      </w:r>
    </w:p>
    <w:p w14:paraId="4DD4C24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近期建设工程渣土消纳处置场一览表</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4"/>
        <w:gridCol w:w="1125"/>
        <w:gridCol w:w="4338"/>
        <w:gridCol w:w="1252"/>
        <w:gridCol w:w="1092"/>
      </w:tblGrid>
      <w:tr w14:paraId="4780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blHeader/>
          <w:jc w:val="center"/>
        </w:trPr>
        <w:tc>
          <w:tcPr>
            <w:tcW w:w="315" w:type="pct"/>
            <w:shd w:val="clear" w:color="auto" w:fill="auto"/>
            <w:tcMar>
              <w:top w:w="15" w:type="dxa"/>
              <w:left w:w="15" w:type="dxa"/>
              <w:bottom w:w="0" w:type="dxa"/>
              <w:right w:w="15" w:type="dxa"/>
            </w:tcMar>
            <w:vAlign w:val="center"/>
          </w:tcPr>
          <w:p w14:paraId="78FF2945">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序号</w:t>
            </w:r>
          </w:p>
        </w:tc>
        <w:tc>
          <w:tcPr>
            <w:tcW w:w="675" w:type="pct"/>
            <w:shd w:val="clear" w:color="auto" w:fill="auto"/>
            <w:tcMar>
              <w:top w:w="15" w:type="dxa"/>
              <w:left w:w="15" w:type="dxa"/>
              <w:bottom w:w="0" w:type="dxa"/>
              <w:right w:w="15" w:type="dxa"/>
            </w:tcMar>
            <w:vAlign w:val="center"/>
          </w:tcPr>
          <w:p w14:paraId="652F5206">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乡镇</w:t>
            </w:r>
          </w:p>
        </w:tc>
        <w:tc>
          <w:tcPr>
            <w:tcW w:w="2602" w:type="pct"/>
            <w:shd w:val="clear" w:color="auto" w:fill="auto"/>
            <w:tcMar>
              <w:top w:w="15" w:type="dxa"/>
              <w:left w:w="15" w:type="dxa"/>
              <w:bottom w:w="0" w:type="dxa"/>
              <w:right w:w="15" w:type="dxa"/>
            </w:tcMar>
            <w:vAlign w:val="center"/>
          </w:tcPr>
          <w:p w14:paraId="7CD629FF">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名称</w:t>
            </w:r>
          </w:p>
        </w:tc>
        <w:tc>
          <w:tcPr>
            <w:tcW w:w="751" w:type="pct"/>
            <w:shd w:val="clear" w:color="auto" w:fill="auto"/>
            <w:tcMar>
              <w:top w:w="15" w:type="dxa"/>
              <w:left w:w="15" w:type="dxa"/>
              <w:bottom w:w="0" w:type="dxa"/>
              <w:right w:w="15" w:type="dxa"/>
            </w:tcMar>
            <w:vAlign w:val="center"/>
          </w:tcPr>
          <w:p w14:paraId="2A275F2C">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容量（万</w:t>
            </w:r>
            <w:r>
              <w:rPr>
                <w:rFonts w:hint="eastAsia" w:ascii="仿宋_GB2312" w:hAnsi="仿宋_GB2312" w:eastAsia="仿宋_GB2312" w:cs="仿宋_GB2312"/>
                <w:b/>
                <w:bCs/>
                <w:color w:val="auto"/>
                <w:sz w:val="28"/>
                <w:szCs w:val="28"/>
                <w:lang w:val="en-US" w:eastAsia="zh-CN"/>
              </w:rPr>
              <w:t>立方米</w:t>
            </w:r>
            <w:r>
              <w:rPr>
                <w:rFonts w:hint="eastAsia" w:ascii="仿宋_GB2312" w:hAnsi="仿宋_GB2312" w:eastAsia="仿宋_GB2312" w:cs="仿宋_GB2312"/>
                <w:b/>
                <w:bCs/>
                <w:color w:val="auto"/>
                <w:sz w:val="28"/>
                <w:szCs w:val="28"/>
              </w:rPr>
              <w:t>）</w:t>
            </w:r>
          </w:p>
        </w:tc>
        <w:tc>
          <w:tcPr>
            <w:tcW w:w="655" w:type="pct"/>
            <w:shd w:val="clear" w:color="auto" w:fill="auto"/>
            <w:tcMar>
              <w:top w:w="15" w:type="dxa"/>
              <w:left w:w="15" w:type="dxa"/>
              <w:bottom w:w="0" w:type="dxa"/>
              <w:right w:w="15" w:type="dxa"/>
            </w:tcMar>
            <w:vAlign w:val="center"/>
          </w:tcPr>
          <w:p w14:paraId="01D390B4">
            <w:pPr>
              <w:snapToGrid w:val="0"/>
              <w:spacing w:line="240" w:lineRule="auto"/>
              <w:ind w:firstLine="0" w:firstLineChars="0"/>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实施</w:t>
            </w:r>
          </w:p>
          <w:p w14:paraId="77DA7CC4">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时序</w:t>
            </w:r>
          </w:p>
        </w:tc>
      </w:tr>
      <w:tr w14:paraId="6FF1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1C1A83AF">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w:t>
            </w:r>
          </w:p>
        </w:tc>
        <w:tc>
          <w:tcPr>
            <w:tcW w:w="675" w:type="pct"/>
            <w:vMerge w:val="restart"/>
            <w:vAlign w:val="center"/>
          </w:tcPr>
          <w:p w14:paraId="037FD09F">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南村</w:t>
            </w:r>
            <w:r>
              <w:rPr>
                <w:rFonts w:hint="eastAsia" w:ascii="仿宋_GB2312" w:hAnsi="仿宋_GB2312" w:eastAsia="仿宋_GB2312" w:cs="仿宋_GB2312"/>
                <w:color w:val="auto"/>
                <w:sz w:val="28"/>
                <w:szCs w:val="28"/>
              </w:rPr>
              <w:t>镇</w:t>
            </w:r>
          </w:p>
        </w:tc>
        <w:tc>
          <w:tcPr>
            <w:tcW w:w="2602" w:type="pct"/>
            <w:shd w:val="clear" w:color="auto" w:fill="auto"/>
            <w:tcMar>
              <w:top w:w="15" w:type="dxa"/>
              <w:left w:w="15" w:type="dxa"/>
              <w:bottom w:w="0" w:type="dxa"/>
              <w:right w:w="15" w:type="dxa"/>
            </w:tcMar>
            <w:vAlign w:val="center"/>
          </w:tcPr>
          <w:p w14:paraId="1B845208">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西峪村工程渣土消纳处置场一</w:t>
            </w:r>
          </w:p>
        </w:tc>
        <w:tc>
          <w:tcPr>
            <w:tcW w:w="751" w:type="pct"/>
            <w:shd w:val="clear" w:color="auto" w:fill="auto"/>
            <w:tcMar>
              <w:top w:w="15" w:type="dxa"/>
              <w:left w:w="15" w:type="dxa"/>
              <w:bottom w:w="0" w:type="dxa"/>
              <w:right w:w="15" w:type="dxa"/>
            </w:tcMar>
            <w:vAlign w:val="center"/>
          </w:tcPr>
          <w:p w14:paraId="4A5F7B6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40</w:t>
            </w:r>
          </w:p>
        </w:tc>
        <w:tc>
          <w:tcPr>
            <w:tcW w:w="655" w:type="pct"/>
            <w:shd w:val="clear" w:color="auto" w:fill="auto"/>
            <w:tcMar>
              <w:top w:w="15" w:type="dxa"/>
              <w:left w:w="15" w:type="dxa"/>
              <w:bottom w:w="0" w:type="dxa"/>
              <w:right w:w="15" w:type="dxa"/>
            </w:tcMar>
            <w:vAlign w:val="center"/>
          </w:tcPr>
          <w:p w14:paraId="4BF800E6">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40B9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6E784B9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w:t>
            </w:r>
          </w:p>
        </w:tc>
        <w:tc>
          <w:tcPr>
            <w:tcW w:w="675" w:type="pct"/>
            <w:vMerge w:val="continue"/>
            <w:vAlign w:val="center"/>
          </w:tcPr>
          <w:p w14:paraId="4454F175">
            <w:pPr>
              <w:snapToGrid w:val="0"/>
              <w:spacing w:line="240" w:lineRule="auto"/>
              <w:ind w:firstLine="0" w:firstLineChars="0"/>
              <w:jc w:val="center"/>
              <w:rPr>
                <w:rFonts w:hint="eastAsia" w:ascii="仿宋_GB2312" w:hAnsi="仿宋_GB2312" w:eastAsia="仿宋_GB2312" w:cs="仿宋_GB2312"/>
                <w:color w:val="auto"/>
                <w:sz w:val="28"/>
                <w:szCs w:val="28"/>
              </w:rPr>
            </w:pPr>
          </w:p>
        </w:tc>
        <w:tc>
          <w:tcPr>
            <w:tcW w:w="2602" w:type="pct"/>
            <w:shd w:val="clear" w:color="auto" w:fill="auto"/>
            <w:tcMar>
              <w:top w:w="15" w:type="dxa"/>
              <w:left w:w="15" w:type="dxa"/>
              <w:bottom w:w="0" w:type="dxa"/>
              <w:right w:w="15" w:type="dxa"/>
            </w:tcMar>
            <w:vAlign w:val="center"/>
          </w:tcPr>
          <w:p w14:paraId="5C515753">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西峪村工程渣土消纳处置场二（原生活垃圾填埋场）</w:t>
            </w:r>
          </w:p>
        </w:tc>
        <w:tc>
          <w:tcPr>
            <w:tcW w:w="751" w:type="pct"/>
            <w:shd w:val="clear" w:color="auto" w:fill="auto"/>
            <w:tcMar>
              <w:top w:w="15" w:type="dxa"/>
              <w:left w:w="15" w:type="dxa"/>
              <w:bottom w:w="0" w:type="dxa"/>
              <w:right w:w="15" w:type="dxa"/>
            </w:tcMar>
            <w:vAlign w:val="center"/>
          </w:tcPr>
          <w:p w14:paraId="4ED3A7A6">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w:t>
            </w:r>
          </w:p>
        </w:tc>
        <w:tc>
          <w:tcPr>
            <w:tcW w:w="655" w:type="pct"/>
            <w:shd w:val="clear" w:color="auto" w:fill="auto"/>
            <w:tcMar>
              <w:top w:w="15" w:type="dxa"/>
              <w:left w:w="15" w:type="dxa"/>
              <w:bottom w:w="0" w:type="dxa"/>
              <w:right w:w="15" w:type="dxa"/>
            </w:tcMar>
            <w:vAlign w:val="center"/>
          </w:tcPr>
          <w:p w14:paraId="635CA1B8">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133B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3F54DD8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w:t>
            </w:r>
          </w:p>
        </w:tc>
        <w:tc>
          <w:tcPr>
            <w:tcW w:w="675" w:type="pct"/>
            <w:vMerge w:val="continue"/>
            <w:vAlign w:val="center"/>
          </w:tcPr>
          <w:p w14:paraId="163520EB">
            <w:pPr>
              <w:snapToGrid w:val="0"/>
              <w:spacing w:line="240" w:lineRule="auto"/>
              <w:ind w:firstLine="0" w:firstLineChars="0"/>
              <w:jc w:val="center"/>
              <w:rPr>
                <w:rFonts w:hint="eastAsia" w:ascii="仿宋_GB2312" w:hAnsi="仿宋_GB2312" w:eastAsia="仿宋_GB2312" w:cs="仿宋_GB2312"/>
                <w:color w:val="auto"/>
                <w:sz w:val="28"/>
                <w:szCs w:val="28"/>
              </w:rPr>
            </w:pPr>
          </w:p>
        </w:tc>
        <w:tc>
          <w:tcPr>
            <w:tcW w:w="2602" w:type="pct"/>
            <w:shd w:val="clear" w:color="auto" w:fill="auto"/>
            <w:tcMar>
              <w:top w:w="15" w:type="dxa"/>
              <w:left w:w="15" w:type="dxa"/>
              <w:bottom w:w="0" w:type="dxa"/>
              <w:right w:w="15" w:type="dxa"/>
            </w:tcMar>
            <w:vAlign w:val="center"/>
          </w:tcPr>
          <w:p w14:paraId="63CCCD94">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辘轳井村工程渣土消纳处置场</w:t>
            </w:r>
          </w:p>
        </w:tc>
        <w:tc>
          <w:tcPr>
            <w:tcW w:w="751" w:type="pct"/>
            <w:shd w:val="clear" w:color="auto" w:fill="auto"/>
            <w:tcMar>
              <w:top w:w="15" w:type="dxa"/>
              <w:left w:w="15" w:type="dxa"/>
              <w:bottom w:w="0" w:type="dxa"/>
              <w:right w:w="15" w:type="dxa"/>
            </w:tcMar>
            <w:vAlign w:val="center"/>
          </w:tcPr>
          <w:p w14:paraId="76D3276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300</w:t>
            </w:r>
          </w:p>
        </w:tc>
        <w:tc>
          <w:tcPr>
            <w:tcW w:w="655" w:type="pct"/>
            <w:shd w:val="clear" w:color="auto" w:fill="auto"/>
            <w:tcMar>
              <w:top w:w="15" w:type="dxa"/>
              <w:left w:w="15" w:type="dxa"/>
              <w:bottom w:w="0" w:type="dxa"/>
              <w:right w:w="15" w:type="dxa"/>
            </w:tcMar>
            <w:vAlign w:val="center"/>
          </w:tcPr>
          <w:p w14:paraId="37429C2F">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1D45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4A8C9294">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w:t>
            </w:r>
          </w:p>
        </w:tc>
        <w:tc>
          <w:tcPr>
            <w:tcW w:w="675" w:type="pct"/>
            <w:vAlign w:val="center"/>
          </w:tcPr>
          <w:p w14:paraId="0321E837">
            <w:pPr>
              <w:snapToGrid w:val="0"/>
              <w:spacing w:line="240" w:lineRule="auto"/>
              <w:ind w:firstLine="0" w:firstLineChars="0"/>
              <w:jc w:val="center"/>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下村镇</w:t>
            </w:r>
          </w:p>
        </w:tc>
        <w:tc>
          <w:tcPr>
            <w:tcW w:w="2602" w:type="pct"/>
            <w:shd w:val="clear" w:color="auto" w:fill="auto"/>
            <w:tcMar>
              <w:top w:w="15" w:type="dxa"/>
              <w:left w:w="15" w:type="dxa"/>
              <w:bottom w:w="0" w:type="dxa"/>
              <w:right w:w="15" w:type="dxa"/>
            </w:tcMar>
            <w:vAlign w:val="center"/>
          </w:tcPr>
          <w:p w14:paraId="671BA4A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翁山村工程渣土消纳处置场</w:t>
            </w:r>
          </w:p>
        </w:tc>
        <w:tc>
          <w:tcPr>
            <w:tcW w:w="751" w:type="pct"/>
            <w:shd w:val="clear" w:color="auto" w:fill="auto"/>
            <w:tcMar>
              <w:top w:w="15" w:type="dxa"/>
              <w:left w:w="15" w:type="dxa"/>
              <w:bottom w:w="0" w:type="dxa"/>
              <w:right w:w="15" w:type="dxa"/>
            </w:tcMar>
            <w:vAlign w:val="center"/>
          </w:tcPr>
          <w:p w14:paraId="745D80B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w:t>
            </w:r>
          </w:p>
        </w:tc>
        <w:tc>
          <w:tcPr>
            <w:tcW w:w="655" w:type="pct"/>
            <w:shd w:val="clear" w:color="auto" w:fill="auto"/>
            <w:tcMar>
              <w:top w:w="15" w:type="dxa"/>
              <w:left w:w="15" w:type="dxa"/>
              <w:bottom w:w="0" w:type="dxa"/>
              <w:right w:w="15" w:type="dxa"/>
            </w:tcMar>
            <w:vAlign w:val="center"/>
          </w:tcPr>
          <w:p w14:paraId="6C634763">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08FB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214A8423">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w:t>
            </w:r>
          </w:p>
        </w:tc>
        <w:tc>
          <w:tcPr>
            <w:tcW w:w="675" w:type="pct"/>
            <w:shd w:val="clear" w:color="auto" w:fill="auto"/>
            <w:tcMar>
              <w:top w:w="15" w:type="dxa"/>
              <w:left w:w="15" w:type="dxa"/>
              <w:bottom w:w="0" w:type="dxa"/>
              <w:right w:w="15" w:type="dxa"/>
            </w:tcMar>
            <w:vAlign w:val="center"/>
          </w:tcPr>
          <w:p w14:paraId="2BB0B7FC">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大东沟</w:t>
            </w:r>
            <w:r>
              <w:rPr>
                <w:rFonts w:hint="eastAsia" w:ascii="仿宋_GB2312" w:hAnsi="仿宋_GB2312" w:eastAsia="仿宋_GB2312" w:cs="仿宋_GB2312"/>
                <w:color w:val="auto"/>
                <w:sz w:val="28"/>
                <w:szCs w:val="28"/>
              </w:rPr>
              <w:t>镇</w:t>
            </w:r>
          </w:p>
        </w:tc>
        <w:tc>
          <w:tcPr>
            <w:tcW w:w="2602" w:type="pct"/>
            <w:shd w:val="clear" w:color="auto" w:fill="auto"/>
            <w:tcMar>
              <w:top w:w="15" w:type="dxa"/>
              <w:left w:w="15" w:type="dxa"/>
              <w:bottom w:w="0" w:type="dxa"/>
              <w:right w:w="15" w:type="dxa"/>
            </w:tcMar>
            <w:vAlign w:val="center"/>
          </w:tcPr>
          <w:p w14:paraId="264FA42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段都村工程渣土消纳处置场</w:t>
            </w:r>
          </w:p>
        </w:tc>
        <w:tc>
          <w:tcPr>
            <w:tcW w:w="751" w:type="pct"/>
            <w:shd w:val="clear" w:color="auto" w:fill="auto"/>
            <w:tcMar>
              <w:top w:w="15" w:type="dxa"/>
              <w:left w:w="15" w:type="dxa"/>
              <w:bottom w:w="0" w:type="dxa"/>
              <w:right w:w="15" w:type="dxa"/>
            </w:tcMar>
            <w:vAlign w:val="center"/>
          </w:tcPr>
          <w:p w14:paraId="00573B19">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40</w:t>
            </w:r>
          </w:p>
        </w:tc>
        <w:tc>
          <w:tcPr>
            <w:tcW w:w="655" w:type="pct"/>
            <w:shd w:val="clear" w:color="auto" w:fill="auto"/>
            <w:tcMar>
              <w:top w:w="15" w:type="dxa"/>
              <w:left w:w="15" w:type="dxa"/>
              <w:bottom w:w="0" w:type="dxa"/>
              <w:right w:w="15" w:type="dxa"/>
            </w:tcMar>
            <w:vAlign w:val="center"/>
          </w:tcPr>
          <w:p w14:paraId="4B7A7967">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23F1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1C6419D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w:t>
            </w:r>
          </w:p>
        </w:tc>
        <w:tc>
          <w:tcPr>
            <w:tcW w:w="675" w:type="pct"/>
            <w:shd w:val="clear" w:color="auto" w:fill="auto"/>
            <w:tcMar>
              <w:top w:w="15" w:type="dxa"/>
              <w:left w:w="15" w:type="dxa"/>
              <w:bottom w:w="0" w:type="dxa"/>
              <w:right w:w="15" w:type="dxa"/>
            </w:tcMar>
            <w:vAlign w:val="center"/>
          </w:tcPr>
          <w:p w14:paraId="76FD541C">
            <w:pPr>
              <w:snapToGrid w:val="0"/>
              <w:spacing w:line="240" w:lineRule="auto"/>
              <w:ind w:firstLine="0" w:firstLineChars="0"/>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rPr>
              <w:t>周村镇</w:t>
            </w:r>
          </w:p>
        </w:tc>
        <w:tc>
          <w:tcPr>
            <w:tcW w:w="2602" w:type="pct"/>
            <w:shd w:val="clear" w:color="auto" w:fill="auto"/>
            <w:tcMar>
              <w:top w:w="15" w:type="dxa"/>
              <w:left w:w="15" w:type="dxa"/>
              <w:bottom w:w="0" w:type="dxa"/>
              <w:right w:w="15" w:type="dxa"/>
            </w:tcMar>
            <w:vAlign w:val="center"/>
          </w:tcPr>
          <w:p w14:paraId="6DD66EED">
            <w:pPr>
              <w:snapToGrid w:val="0"/>
              <w:spacing w:line="240" w:lineRule="auto"/>
              <w:ind w:firstLine="0" w:firstLineChars="0"/>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rPr>
              <w:t>上掌村工程渣土消纳处置场</w:t>
            </w:r>
          </w:p>
        </w:tc>
        <w:tc>
          <w:tcPr>
            <w:tcW w:w="751" w:type="pct"/>
            <w:shd w:val="clear" w:color="auto" w:fill="auto"/>
            <w:tcMar>
              <w:top w:w="15" w:type="dxa"/>
              <w:left w:w="15" w:type="dxa"/>
              <w:bottom w:w="0" w:type="dxa"/>
              <w:right w:w="15" w:type="dxa"/>
            </w:tcMar>
            <w:vAlign w:val="center"/>
          </w:tcPr>
          <w:p w14:paraId="4F2D70BB">
            <w:pPr>
              <w:snapToGrid w:val="0"/>
              <w:spacing w:line="240" w:lineRule="auto"/>
              <w:ind w:firstLine="0" w:firstLineChars="0"/>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rPr>
              <w:t>40</w:t>
            </w:r>
          </w:p>
        </w:tc>
        <w:tc>
          <w:tcPr>
            <w:tcW w:w="655" w:type="pct"/>
            <w:shd w:val="clear" w:color="auto" w:fill="auto"/>
            <w:tcMar>
              <w:top w:w="15" w:type="dxa"/>
              <w:left w:w="15" w:type="dxa"/>
              <w:bottom w:w="0" w:type="dxa"/>
              <w:right w:w="15" w:type="dxa"/>
            </w:tcMar>
            <w:vAlign w:val="center"/>
          </w:tcPr>
          <w:p w14:paraId="34C383BC">
            <w:pPr>
              <w:snapToGrid w:val="0"/>
              <w:spacing w:line="240" w:lineRule="auto"/>
              <w:ind w:firstLine="0" w:firstLineChars="0"/>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rPr>
              <w:t>近期</w:t>
            </w:r>
          </w:p>
        </w:tc>
      </w:tr>
      <w:tr w14:paraId="588C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21323ACE">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w:t>
            </w:r>
          </w:p>
        </w:tc>
        <w:tc>
          <w:tcPr>
            <w:tcW w:w="675" w:type="pct"/>
            <w:shd w:val="clear" w:color="auto" w:fill="auto"/>
            <w:tcMar>
              <w:top w:w="15" w:type="dxa"/>
              <w:left w:w="15" w:type="dxa"/>
              <w:bottom w:w="0" w:type="dxa"/>
              <w:right w:w="15" w:type="dxa"/>
            </w:tcMar>
            <w:vAlign w:val="center"/>
          </w:tcPr>
          <w:p w14:paraId="5F02A931">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犁川镇</w:t>
            </w:r>
          </w:p>
        </w:tc>
        <w:tc>
          <w:tcPr>
            <w:tcW w:w="2602" w:type="pct"/>
            <w:shd w:val="clear" w:color="auto" w:fill="auto"/>
            <w:tcMar>
              <w:top w:w="15" w:type="dxa"/>
              <w:left w:w="15" w:type="dxa"/>
              <w:bottom w:w="0" w:type="dxa"/>
              <w:right w:w="15" w:type="dxa"/>
            </w:tcMar>
            <w:vAlign w:val="center"/>
          </w:tcPr>
          <w:p w14:paraId="311C338E">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铁南上村工程渣土消纳处置场</w:t>
            </w:r>
          </w:p>
        </w:tc>
        <w:tc>
          <w:tcPr>
            <w:tcW w:w="751" w:type="pct"/>
            <w:shd w:val="clear" w:color="auto" w:fill="auto"/>
            <w:tcMar>
              <w:top w:w="15" w:type="dxa"/>
              <w:left w:w="15" w:type="dxa"/>
              <w:bottom w:w="0" w:type="dxa"/>
              <w:right w:w="15" w:type="dxa"/>
            </w:tcMar>
            <w:vAlign w:val="center"/>
          </w:tcPr>
          <w:p w14:paraId="4C8D22D6">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w:t>
            </w:r>
          </w:p>
        </w:tc>
        <w:tc>
          <w:tcPr>
            <w:tcW w:w="655" w:type="pct"/>
            <w:shd w:val="clear" w:color="auto" w:fill="auto"/>
            <w:tcMar>
              <w:top w:w="15" w:type="dxa"/>
              <w:left w:w="15" w:type="dxa"/>
              <w:bottom w:w="0" w:type="dxa"/>
              <w:right w:w="15" w:type="dxa"/>
            </w:tcMar>
            <w:vAlign w:val="center"/>
          </w:tcPr>
          <w:p w14:paraId="08C0454E">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2443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087B2494">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w:t>
            </w:r>
          </w:p>
        </w:tc>
        <w:tc>
          <w:tcPr>
            <w:tcW w:w="675" w:type="pct"/>
            <w:vMerge w:val="restart"/>
            <w:shd w:val="clear" w:color="auto" w:fill="auto"/>
            <w:tcMar>
              <w:top w:w="15" w:type="dxa"/>
              <w:left w:w="15" w:type="dxa"/>
              <w:bottom w:w="0" w:type="dxa"/>
              <w:right w:w="15" w:type="dxa"/>
            </w:tcMar>
            <w:vAlign w:val="center"/>
          </w:tcPr>
          <w:p w14:paraId="46116C33">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金村镇</w:t>
            </w:r>
          </w:p>
        </w:tc>
        <w:tc>
          <w:tcPr>
            <w:tcW w:w="2602" w:type="pct"/>
            <w:shd w:val="clear" w:color="auto" w:fill="auto"/>
            <w:tcMar>
              <w:top w:w="15" w:type="dxa"/>
              <w:left w:w="15" w:type="dxa"/>
              <w:bottom w:w="0" w:type="dxa"/>
              <w:right w:w="15" w:type="dxa"/>
            </w:tcMar>
            <w:vAlign w:val="center"/>
          </w:tcPr>
          <w:p w14:paraId="2EF38972">
            <w:pPr>
              <w:snapToGrid w:val="0"/>
              <w:spacing w:line="240" w:lineRule="auto"/>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铺头村工程渣土消纳处置场</w:t>
            </w:r>
          </w:p>
        </w:tc>
        <w:tc>
          <w:tcPr>
            <w:tcW w:w="751" w:type="pct"/>
            <w:shd w:val="clear" w:color="auto" w:fill="auto"/>
            <w:tcMar>
              <w:top w:w="15" w:type="dxa"/>
              <w:left w:w="15" w:type="dxa"/>
              <w:bottom w:w="0" w:type="dxa"/>
              <w:right w:w="15" w:type="dxa"/>
            </w:tcMar>
            <w:vAlign w:val="center"/>
          </w:tcPr>
          <w:p w14:paraId="46D7356A">
            <w:pPr>
              <w:snapToGrid w:val="0"/>
              <w:spacing w:line="240" w:lineRule="auto"/>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70</w:t>
            </w:r>
          </w:p>
        </w:tc>
        <w:tc>
          <w:tcPr>
            <w:tcW w:w="655" w:type="pct"/>
            <w:shd w:val="clear" w:color="auto" w:fill="auto"/>
            <w:tcMar>
              <w:top w:w="15" w:type="dxa"/>
              <w:left w:w="15" w:type="dxa"/>
              <w:bottom w:w="0" w:type="dxa"/>
              <w:right w:w="15" w:type="dxa"/>
            </w:tcMar>
            <w:vAlign w:val="center"/>
          </w:tcPr>
          <w:p w14:paraId="0D0CF33C">
            <w:pPr>
              <w:snapToGrid w:val="0"/>
              <w:spacing w:line="240" w:lineRule="auto"/>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近期</w:t>
            </w:r>
          </w:p>
        </w:tc>
      </w:tr>
      <w:tr w14:paraId="1D5E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4E2B3064">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w:t>
            </w:r>
          </w:p>
        </w:tc>
        <w:tc>
          <w:tcPr>
            <w:tcW w:w="675" w:type="pct"/>
            <w:vMerge w:val="continue"/>
            <w:shd w:val="clear" w:color="auto" w:fill="auto"/>
            <w:tcMar>
              <w:top w:w="15" w:type="dxa"/>
              <w:left w:w="15" w:type="dxa"/>
              <w:bottom w:w="0" w:type="dxa"/>
              <w:right w:w="15" w:type="dxa"/>
            </w:tcMar>
            <w:vAlign w:val="center"/>
          </w:tcPr>
          <w:p w14:paraId="0386E1CC">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602" w:type="pct"/>
            <w:shd w:val="clear" w:color="auto" w:fill="auto"/>
            <w:tcMar>
              <w:top w:w="15" w:type="dxa"/>
              <w:left w:w="15" w:type="dxa"/>
              <w:bottom w:w="0" w:type="dxa"/>
              <w:right w:w="15" w:type="dxa"/>
            </w:tcMar>
            <w:vAlign w:val="center"/>
          </w:tcPr>
          <w:p w14:paraId="48D2802F">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南北桑坪村工程渣土消纳处置场</w:t>
            </w:r>
          </w:p>
        </w:tc>
        <w:tc>
          <w:tcPr>
            <w:tcW w:w="751" w:type="pct"/>
            <w:shd w:val="clear" w:color="auto" w:fill="auto"/>
            <w:tcMar>
              <w:top w:w="15" w:type="dxa"/>
              <w:left w:w="15" w:type="dxa"/>
              <w:bottom w:w="0" w:type="dxa"/>
              <w:right w:w="15" w:type="dxa"/>
            </w:tcMar>
            <w:vAlign w:val="center"/>
          </w:tcPr>
          <w:p w14:paraId="6C4E01E2">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155</w:t>
            </w:r>
          </w:p>
        </w:tc>
        <w:tc>
          <w:tcPr>
            <w:tcW w:w="655" w:type="pct"/>
            <w:shd w:val="clear" w:color="auto" w:fill="auto"/>
            <w:tcMar>
              <w:top w:w="15" w:type="dxa"/>
              <w:left w:w="15" w:type="dxa"/>
              <w:bottom w:w="0" w:type="dxa"/>
              <w:right w:w="15" w:type="dxa"/>
            </w:tcMar>
            <w:vAlign w:val="center"/>
          </w:tcPr>
          <w:p w14:paraId="374F454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3E4B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5633F69F">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w:t>
            </w:r>
          </w:p>
        </w:tc>
        <w:tc>
          <w:tcPr>
            <w:tcW w:w="675" w:type="pct"/>
            <w:vMerge w:val="restart"/>
            <w:shd w:val="clear" w:color="auto" w:fill="auto"/>
            <w:tcMar>
              <w:top w:w="15" w:type="dxa"/>
              <w:left w:w="15" w:type="dxa"/>
              <w:bottom w:w="0" w:type="dxa"/>
              <w:right w:w="15" w:type="dxa"/>
            </w:tcMar>
            <w:vAlign w:val="center"/>
          </w:tcPr>
          <w:p w14:paraId="4BF34BEC">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高都镇</w:t>
            </w:r>
          </w:p>
        </w:tc>
        <w:tc>
          <w:tcPr>
            <w:tcW w:w="2602" w:type="pct"/>
            <w:shd w:val="clear" w:color="auto" w:fill="auto"/>
            <w:tcMar>
              <w:top w:w="15" w:type="dxa"/>
              <w:left w:w="15" w:type="dxa"/>
              <w:bottom w:w="0" w:type="dxa"/>
              <w:right w:w="15" w:type="dxa"/>
            </w:tcMar>
            <w:vAlign w:val="center"/>
          </w:tcPr>
          <w:p w14:paraId="5FA61AD6">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原河村工程渣土消纳处置场</w:t>
            </w:r>
          </w:p>
        </w:tc>
        <w:tc>
          <w:tcPr>
            <w:tcW w:w="751" w:type="pct"/>
            <w:shd w:val="clear" w:color="auto" w:fill="auto"/>
            <w:tcMar>
              <w:top w:w="15" w:type="dxa"/>
              <w:left w:w="15" w:type="dxa"/>
              <w:bottom w:w="0" w:type="dxa"/>
              <w:right w:w="15" w:type="dxa"/>
            </w:tcMar>
            <w:vAlign w:val="center"/>
          </w:tcPr>
          <w:p w14:paraId="2304B8B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100</w:t>
            </w:r>
          </w:p>
        </w:tc>
        <w:tc>
          <w:tcPr>
            <w:tcW w:w="655" w:type="pct"/>
            <w:shd w:val="clear" w:color="auto" w:fill="auto"/>
            <w:tcMar>
              <w:top w:w="15" w:type="dxa"/>
              <w:left w:w="15" w:type="dxa"/>
              <w:bottom w:w="0" w:type="dxa"/>
              <w:right w:w="15" w:type="dxa"/>
            </w:tcMar>
            <w:vAlign w:val="center"/>
          </w:tcPr>
          <w:p w14:paraId="7130FF5F">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69FB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7FD14B7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w:t>
            </w:r>
          </w:p>
        </w:tc>
        <w:tc>
          <w:tcPr>
            <w:tcW w:w="675" w:type="pct"/>
            <w:vMerge w:val="continue"/>
            <w:shd w:val="clear" w:color="auto" w:fill="auto"/>
            <w:tcMar>
              <w:top w:w="15" w:type="dxa"/>
              <w:left w:w="15" w:type="dxa"/>
              <w:bottom w:w="0" w:type="dxa"/>
              <w:right w:w="15" w:type="dxa"/>
            </w:tcMar>
            <w:vAlign w:val="center"/>
          </w:tcPr>
          <w:p w14:paraId="7ACCC64A">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602" w:type="pct"/>
            <w:shd w:val="clear" w:color="auto" w:fill="auto"/>
            <w:tcMar>
              <w:top w:w="15" w:type="dxa"/>
              <w:left w:w="15" w:type="dxa"/>
              <w:bottom w:w="0" w:type="dxa"/>
              <w:right w:w="15" w:type="dxa"/>
            </w:tcMar>
            <w:vAlign w:val="center"/>
          </w:tcPr>
          <w:p w14:paraId="0B1F91F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大兴村工程渣土消纳处置场</w:t>
            </w:r>
          </w:p>
        </w:tc>
        <w:tc>
          <w:tcPr>
            <w:tcW w:w="751" w:type="pct"/>
            <w:shd w:val="clear" w:color="auto" w:fill="auto"/>
            <w:tcMar>
              <w:top w:w="15" w:type="dxa"/>
              <w:left w:w="15" w:type="dxa"/>
              <w:bottom w:w="0" w:type="dxa"/>
              <w:right w:w="15" w:type="dxa"/>
            </w:tcMar>
            <w:vAlign w:val="center"/>
          </w:tcPr>
          <w:p w14:paraId="17EA72A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w:t>
            </w:r>
          </w:p>
        </w:tc>
        <w:tc>
          <w:tcPr>
            <w:tcW w:w="655" w:type="pct"/>
            <w:shd w:val="clear" w:color="auto" w:fill="auto"/>
            <w:tcMar>
              <w:top w:w="15" w:type="dxa"/>
              <w:left w:w="15" w:type="dxa"/>
              <w:bottom w:w="0" w:type="dxa"/>
              <w:right w:w="15" w:type="dxa"/>
            </w:tcMar>
            <w:vAlign w:val="center"/>
          </w:tcPr>
          <w:p w14:paraId="1BABF15C">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3D2C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0CC47FE2">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w:t>
            </w:r>
          </w:p>
        </w:tc>
        <w:tc>
          <w:tcPr>
            <w:tcW w:w="675" w:type="pct"/>
            <w:vMerge w:val="restart"/>
            <w:shd w:val="clear" w:color="auto" w:fill="auto"/>
            <w:tcMar>
              <w:top w:w="15" w:type="dxa"/>
              <w:left w:w="15" w:type="dxa"/>
              <w:bottom w:w="0" w:type="dxa"/>
              <w:right w:w="15" w:type="dxa"/>
            </w:tcMar>
            <w:vAlign w:val="center"/>
          </w:tcPr>
          <w:p w14:paraId="3DD29F69">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巴公镇</w:t>
            </w:r>
          </w:p>
        </w:tc>
        <w:tc>
          <w:tcPr>
            <w:tcW w:w="2602" w:type="pct"/>
            <w:shd w:val="clear" w:color="auto" w:fill="auto"/>
            <w:tcMar>
              <w:top w:w="15" w:type="dxa"/>
              <w:left w:w="15" w:type="dxa"/>
              <w:bottom w:w="0" w:type="dxa"/>
              <w:right w:w="15" w:type="dxa"/>
            </w:tcMar>
            <w:vAlign w:val="center"/>
          </w:tcPr>
          <w:p w14:paraId="7FD3354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双王庄村工程渣土消纳处置场</w:t>
            </w:r>
          </w:p>
        </w:tc>
        <w:tc>
          <w:tcPr>
            <w:tcW w:w="751" w:type="pct"/>
            <w:shd w:val="clear" w:color="auto" w:fill="auto"/>
            <w:tcMar>
              <w:top w:w="15" w:type="dxa"/>
              <w:left w:w="15" w:type="dxa"/>
              <w:bottom w:w="0" w:type="dxa"/>
              <w:right w:w="15" w:type="dxa"/>
            </w:tcMar>
            <w:vAlign w:val="center"/>
          </w:tcPr>
          <w:p w14:paraId="7B8D8E9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35</w:t>
            </w:r>
          </w:p>
        </w:tc>
        <w:tc>
          <w:tcPr>
            <w:tcW w:w="655" w:type="pct"/>
            <w:shd w:val="clear" w:color="auto" w:fill="auto"/>
            <w:tcMar>
              <w:top w:w="15" w:type="dxa"/>
              <w:left w:w="15" w:type="dxa"/>
              <w:bottom w:w="0" w:type="dxa"/>
              <w:right w:w="15" w:type="dxa"/>
            </w:tcMar>
            <w:vAlign w:val="center"/>
          </w:tcPr>
          <w:p w14:paraId="5291B0D9">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1A580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6FA901B3">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w:t>
            </w:r>
          </w:p>
        </w:tc>
        <w:tc>
          <w:tcPr>
            <w:tcW w:w="675" w:type="pct"/>
            <w:vMerge w:val="continue"/>
            <w:shd w:val="clear" w:color="auto" w:fill="auto"/>
            <w:tcMar>
              <w:top w:w="15" w:type="dxa"/>
              <w:left w:w="15" w:type="dxa"/>
              <w:bottom w:w="0" w:type="dxa"/>
              <w:right w:w="15" w:type="dxa"/>
            </w:tcMar>
            <w:vAlign w:val="center"/>
          </w:tcPr>
          <w:p w14:paraId="25D48199">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602" w:type="pct"/>
            <w:shd w:val="clear" w:color="auto" w:fill="auto"/>
            <w:tcMar>
              <w:top w:w="15" w:type="dxa"/>
              <w:left w:w="15" w:type="dxa"/>
              <w:bottom w:w="0" w:type="dxa"/>
              <w:right w:w="15" w:type="dxa"/>
            </w:tcMar>
            <w:vAlign w:val="center"/>
          </w:tcPr>
          <w:p w14:paraId="1A165D0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西郜村工程渣土消纳处置场</w:t>
            </w:r>
          </w:p>
        </w:tc>
        <w:tc>
          <w:tcPr>
            <w:tcW w:w="751" w:type="pct"/>
            <w:shd w:val="clear" w:color="auto" w:fill="auto"/>
            <w:tcMar>
              <w:top w:w="15" w:type="dxa"/>
              <w:left w:w="15" w:type="dxa"/>
              <w:bottom w:w="0" w:type="dxa"/>
              <w:right w:w="15" w:type="dxa"/>
            </w:tcMar>
            <w:vAlign w:val="center"/>
          </w:tcPr>
          <w:p w14:paraId="57A45272">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40</w:t>
            </w:r>
          </w:p>
        </w:tc>
        <w:tc>
          <w:tcPr>
            <w:tcW w:w="655" w:type="pct"/>
            <w:shd w:val="clear" w:color="auto" w:fill="auto"/>
            <w:tcMar>
              <w:top w:w="15" w:type="dxa"/>
              <w:left w:w="15" w:type="dxa"/>
              <w:bottom w:w="0" w:type="dxa"/>
              <w:right w:w="15" w:type="dxa"/>
            </w:tcMar>
            <w:vAlign w:val="center"/>
          </w:tcPr>
          <w:p w14:paraId="577186B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46C3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58B8DF4D">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w:t>
            </w:r>
          </w:p>
        </w:tc>
        <w:tc>
          <w:tcPr>
            <w:tcW w:w="675" w:type="pct"/>
            <w:shd w:val="clear" w:color="auto" w:fill="auto"/>
            <w:tcMar>
              <w:top w:w="15" w:type="dxa"/>
              <w:left w:w="15" w:type="dxa"/>
              <w:bottom w:w="0" w:type="dxa"/>
              <w:right w:w="15" w:type="dxa"/>
            </w:tcMar>
            <w:vAlign w:val="center"/>
          </w:tcPr>
          <w:p w14:paraId="1E9DC5F0">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大阳镇</w:t>
            </w:r>
          </w:p>
        </w:tc>
        <w:tc>
          <w:tcPr>
            <w:tcW w:w="2602" w:type="pct"/>
            <w:shd w:val="clear" w:color="auto" w:fill="auto"/>
            <w:tcMar>
              <w:top w:w="15" w:type="dxa"/>
              <w:left w:w="15" w:type="dxa"/>
              <w:bottom w:w="0" w:type="dxa"/>
              <w:right w:w="15" w:type="dxa"/>
            </w:tcMar>
            <w:vAlign w:val="center"/>
          </w:tcPr>
          <w:p w14:paraId="2BB47C03">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庙南沟村工程渣土消纳处置场</w:t>
            </w:r>
          </w:p>
        </w:tc>
        <w:tc>
          <w:tcPr>
            <w:tcW w:w="751" w:type="pct"/>
            <w:shd w:val="clear" w:color="auto" w:fill="auto"/>
            <w:tcMar>
              <w:top w:w="15" w:type="dxa"/>
              <w:left w:w="15" w:type="dxa"/>
              <w:bottom w:w="0" w:type="dxa"/>
              <w:right w:w="15" w:type="dxa"/>
            </w:tcMar>
            <w:vAlign w:val="center"/>
          </w:tcPr>
          <w:p w14:paraId="1948190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w:t>
            </w:r>
          </w:p>
        </w:tc>
        <w:tc>
          <w:tcPr>
            <w:tcW w:w="655" w:type="pct"/>
            <w:shd w:val="clear" w:color="auto" w:fill="auto"/>
            <w:tcMar>
              <w:top w:w="15" w:type="dxa"/>
              <w:left w:w="15" w:type="dxa"/>
              <w:bottom w:w="0" w:type="dxa"/>
              <w:right w:w="15" w:type="dxa"/>
            </w:tcMar>
            <w:vAlign w:val="center"/>
          </w:tcPr>
          <w:p w14:paraId="194964D9">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537D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6F10C795">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15</w:t>
            </w:r>
          </w:p>
        </w:tc>
        <w:tc>
          <w:tcPr>
            <w:tcW w:w="675" w:type="pct"/>
            <w:shd w:val="clear" w:color="auto" w:fill="auto"/>
            <w:tcMar>
              <w:top w:w="15" w:type="dxa"/>
              <w:left w:w="15" w:type="dxa"/>
              <w:bottom w:w="0" w:type="dxa"/>
              <w:right w:w="15" w:type="dxa"/>
            </w:tcMar>
            <w:vAlign w:val="center"/>
          </w:tcPr>
          <w:p w14:paraId="7FFC1FD8">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大箕镇</w:t>
            </w:r>
          </w:p>
        </w:tc>
        <w:tc>
          <w:tcPr>
            <w:tcW w:w="2602" w:type="pct"/>
            <w:shd w:val="clear" w:color="auto" w:fill="auto"/>
            <w:tcMar>
              <w:top w:w="15" w:type="dxa"/>
              <w:left w:w="15" w:type="dxa"/>
              <w:bottom w:w="0" w:type="dxa"/>
              <w:right w:w="15" w:type="dxa"/>
            </w:tcMar>
            <w:vAlign w:val="center"/>
          </w:tcPr>
          <w:p w14:paraId="6723884F">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岗河村工程渣土消纳处置场</w:t>
            </w:r>
          </w:p>
        </w:tc>
        <w:tc>
          <w:tcPr>
            <w:tcW w:w="751" w:type="pct"/>
            <w:shd w:val="clear" w:color="auto" w:fill="auto"/>
            <w:tcMar>
              <w:top w:w="15" w:type="dxa"/>
              <w:left w:w="15" w:type="dxa"/>
              <w:bottom w:w="0" w:type="dxa"/>
              <w:right w:w="15" w:type="dxa"/>
            </w:tcMar>
            <w:vAlign w:val="center"/>
          </w:tcPr>
          <w:p w14:paraId="1544905C">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60</w:t>
            </w:r>
          </w:p>
        </w:tc>
        <w:tc>
          <w:tcPr>
            <w:tcW w:w="655" w:type="pct"/>
            <w:shd w:val="clear" w:color="auto" w:fill="auto"/>
            <w:tcMar>
              <w:top w:w="15" w:type="dxa"/>
              <w:left w:w="15" w:type="dxa"/>
              <w:bottom w:w="0" w:type="dxa"/>
              <w:right w:w="15" w:type="dxa"/>
            </w:tcMar>
            <w:vAlign w:val="center"/>
          </w:tcPr>
          <w:p w14:paraId="533F6B68">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6646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1A2F21A3">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16</w:t>
            </w:r>
          </w:p>
        </w:tc>
        <w:tc>
          <w:tcPr>
            <w:tcW w:w="675" w:type="pct"/>
            <w:vMerge w:val="restart"/>
            <w:shd w:val="clear" w:color="auto" w:fill="auto"/>
            <w:tcMar>
              <w:top w:w="15" w:type="dxa"/>
              <w:left w:w="15" w:type="dxa"/>
              <w:bottom w:w="0" w:type="dxa"/>
              <w:right w:w="15" w:type="dxa"/>
            </w:tcMar>
            <w:vAlign w:val="center"/>
          </w:tcPr>
          <w:p w14:paraId="22404482">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北义城镇</w:t>
            </w:r>
          </w:p>
        </w:tc>
        <w:tc>
          <w:tcPr>
            <w:tcW w:w="2602" w:type="pct"/>
            <w:shd w:val="clear" w:color="auto" w:fill="auto"/>
            <w:tcMar>
              <w:top w:w="15" w:type="dxa"/>
              <w:left w:w="15" w:type="dxa"/>
              <w:bottom w:w="0" w:type="dxa"/>
              <w:right w:w="15" w:type="dxa"/>
            </w:tcMar>
            <w:vAlign w:val="center"/>
          </w:tcPr>
          <w:p w14:paraId="5895894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尹庄村工程渣土消纳处置场</w:t>
            </w:r>
          </w:p>
        </w:tc>
        <w:tc>
          <w:tcPr>
            <w:tcW w:w="751" w:type="pct"/>
            <w:shd w:val="clear" w:color="auto" w:fill="auto"/>
            <w:tcMar>
              <w:top w:w="15" w:type="dxa"/>
              <w:left w:w="15" w:type="dxa"/>
              <w:bottom w:w="0" w:type="dxa"/>
              <w:right w:w="15" w:type="dxa"/>
            </w:tcMar>
            <w:vAlign w:val="center"/>
          </w:tcPr>
          <w:p w14:paraId="072BE82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w:t>
            </w:r>
          </w:p>
        </w:tc>
        <w:tc>
          <w:tcPr>
            <w:tcW w:w="655" w:type="pct"/>
            <w:shd w:val="clear" w:color="auto" w:fill="auto"/>
            <w:tcMar>
              <w:top w:w="15" w:type="dxa"/>
              <w:left w:w="15" w:type="dxa"/>
              <w:bottom w:w="0" w:type="dxa"/>
              <w:right w:w="15" w:type="dxa"/>
            </w:tcMar>
            <w:vAlign w:val="center"/>
          </w:tcPr>
          <w:p w14:paraId="6133650A">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541A4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332E37B2">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w:t>
            </w:r>
          </w:p>
        </w:tc>
        <w:tc>
          <w:tcPr>
            <w:tcW w:w="675" w:type="pct"/>
            <w:vMerge w:val="continue"/>
            <w:shd w:val="clear" w:color="auto" w:fill="auto"/>
            <w:tcMar>
              <w:top w:w="15" w:type="dxa"/>
              <w:left w:w="15" w:type="dxa"/>
              <w:bottom w:w="0" w:type="dxa"/>
              <w:right w:w="15" w:type="dxa"/>
            </w:tcMar>
            <w:vAlign w:val="center"/>
          </w:tcPr>
          <w:p w14:paraId="393B8C47">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p>
        </w:tc>
        <w:tc>
          <w:tcPr>
            <w:tcW w:w="2602" w:type="pct"/>
            <w:shd w:val="clear" w:color="auto" w:fill="auto"/>
            <w:tcMar>
              <w:top w:w="15" w:type="dxa"/>
              <w:left w:w="15" w:type="dxa"/>
              <w:bottom w:w="0" w:type="dxa"/>
              <w:right w:w="15" w:type="dxa"/>
            </w:tcMar>
            <w:vAlign w:val="center"/>
          </w:tcPr>
          <w:p w14:paraId="3A2A3343">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鲁村村工程渣土消纳处置场</w:t>
            </w:r>
          </w:p>
        </w:tc>
        <w:tc>
          <w:tcPr>
            <w:tcW w:w="751" w:type="pct"/>
            <w:shd w:val="clear" w:color="auto" w:fill="auto"/>
            <w:tcMar>
              <w:top w:w="15" w:type="dxa"/>
              <w:left w:w="15" w:type="dxa"/>
              <w:bottom w:w="0" w:type="dxa"/>
              <w:right w:w="15" w:type="dxa"/>
            </w:tcMar>
            <w:vAlign w:val="center"/>
          </w:tcPr>
          <w:p w14:paraId="45021EA4">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w:t>
            </w:r>
          </w:p>
        </w:tc>
        <w:tc>
          <w:tcPr>
            <w:tcW w:w="655" w:type="pct"/>
            <w:shd w:val="clear" w:color="auto" w:fill="auto"/>
            <w:tcMar>
              <w:top w:w="15" w:type="dxa"/>
              <w:left w:w="15" w:type="dxa"/>
              <w:bottom w:w="0" w:type="dxa"/>
              <w:right w:w="15" w:type="dxa"/>
            </w:tcMar>
            <w:vAlign w:val="center"/>
          </w:tcPr>
          <w:p w14:paraId="5CD8B261">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近期</w:t>
            </w:r>
          </w:p>
        </w:tc>
      </w:tr>
      <w:tr w14:paraId="40E0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32913AB4">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18</w:t>
            </w:r>
          </w:p>
        </w:tc>
        <w:tc>
          <w:tcPr>
            <w:tcW w:w="675" w:type="pct"/>
            <w:shd w:val="clear" w:color="auto" w:fill="auto"/>
            <w:tcMar>
              <w:top w:w="15" w:type="dxa"/>
              <w:left w:w="15" w:type="dxa"/>
              <w:bottom w:w="0" w:type="dxa"/>
              <w:right w:w="15" w:type="dxa"/>
            </w:tcMar>
            <w:vAlign w:val="center"/>
          </w:tcPr>
          <w:p w14:paraId="27042D3A">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川底镇</w:t>
            </w:r>
          </w:p>
        </w:tc>
        <w:tc>
          <w:tcPr>
            <w:tcW w:w="2602" w:type="pct"/>
            <w:shd w:val="clear" w:color="auto" w:fill="auto"/>
            <w:tcMar>
              <w:top w:w="15" w:type="dxa"/>
              <w:left w:w="15" w:type="dxa"/>
              <w:bottom w:w="0" w:type="dxa"/>
              <w:right w:w="15" w:type="dxa"/>
            </w:tcMar>
            <w:vAlign w:val="center"/>
          </w:tcPr>
          <w:p w14:paraId="05818032">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西张庄村工程渣土消纳处置场</w:t>
            </w:r>
          </w:p>
        </w:tc>
        <w:tc>
          <w:tcPr>
            <w:tcW w:w="751" w:type="pct"/>
            <w:shd w:val="clear" w:color="auto" w:fill="auto"/>
            <w:tcMar>
              <w:top w:w="15" w:type="dxa"/>
              <w:left w:w="15" w:type="dxa"/>
              <w:bottom w:w="0" w:type="dxa"/>
              <w:right w:w="15" w:type="dxa"/>
            </w:tcMar>
            <w:vAlign w:val="center"/>
          </w:tcPr>
          <w:p w14:paraId="54857F47">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55</w:t>
            </w:r>
          </w:p>
        </w:tc>
        <w:tc>
          <w:tcPr>
            <w:tcW w:w="655" w:type="pct"/>
            <w:shd w:val="clear" w:color="auto" w:fill="auto"/>
            <w:tcMar>
              <w:top w:w="15" w:type="dxa"/>
              <w:left w:w="15" w:type="dxa"/>
              <w:bottom w:w="0" w:type="dxa"/>
              <w:right w:w="15" w:type="dxa"/>
            </w:tcMar>
            <w:vAlign w:val="center"/>
          </w:tcPr>
          <w:p w14:paraId="63438DB3">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70A1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5" w:type="pct"/>
            <w:shd w:val="clear" w:color="auto" w:fill="auto"/>
            <w:tcMar>
              <w:top w:w="15" w:type="dxa"/>
              <w:left w:w="15" w:type="dxa"/>
              <w:bottom w:w="0" w:type="dxa"/>
              <w:right w:w="15" w:type="dxa"/>
            </w:tcMar>
            <w:vAlign w:val="center"/>
          </w:tcPr>
          <w:p w14:paraId="0F8DD049">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19</w:t>
            </w:r>
          </w:p>
        </w:tc>
        <w:tc>
          <w:tcPr>
            <w:tcW w:w="675" w:type="pct"/>
            <w:shd w:val="clear" w:color="auto" w:fill="auto"/>
            <w:tcMar>
              <w:top w:w="15" w:type="dxa"/>
              <w:left w:w="15" w:type="dxa"/>
              <w:bottom w:w="0" w:type="dxa"/>
              <w:right w:w="15" w:type="dxa"/>
            </w:tcMar>
            <w:vAlign w:val="center"/>
          </w:tcPr>
          <w:p w14:paraId="299CD22A">
            <w:pPr>
              <w:pStyle w:val="10"/>
              <w:keepNext w:val="0"/>
              <w:keepLines w:val="0"/>
              <w:pageBreakBefore w:val="0"/>
              <w:tabs>
                <w:tab w:val="left" w:pos="399"/>
              </w:tabs>
              <w:kinsoku/>
              <w:wordWrap/>
              <w:overflowPunct/>
              <w:topLinePunct w:val="0"/>
              <w:autoSpaceDE/>
              <w:autoSpaceDN/>
              <w:bidi w:val="0"/>
              <w:adjustRightInd/>
              <w:spacing w:before="0" w:beforeLines="0" w:line="240" w:lineRule="auto"/>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南岭镇</w:t>
            </w:r>
          </w:p>
        </w:tc>
        <w:tc>
          <w:tcPr>
            <w:tcW w:w="2602" w:type="pct"/>
            <w:shd w:val="clear" w:color="auto" w:fill="auto"/>
            <w:tcMar>
              <w:top w:w="15" w:type="dxa"/>
              <w:left w:w="15" w:type="dxa"/>
              <w:bottom w:w="0" w:type="dxa"/>
              <w:right w:w="15" w:type="dxa"/>
            </w:tcMar>
            <w:vAlign w:val="center"/>
          </w:tcPr>
          <w:p w14:paraId="5AA65A1A">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道庄村工程渣土消纳处置场</w:t>
            </w:r>
          </w:p>
        </w:tc>
        <w:tc>
          <w:tcPr>
            <w:tcW w:w="751" w:type="pct"/>
            <w:shd w:val="clear" w:color="auto" w:fill="auto"/>
            <w:tcMar>
              <w:top w:w="15" w:type="dxa"/>
              <w:left w:w="15" w:type="dxa"/>
              <w:bottom w:w="0" w:type="dxa"/>
              <w:right w:w="15" w:type="dxa"/>
            </w:tcMar>
            <w:vAlign w:val="center"/>
          </w:tcPr>
          <w:p w14:paraId="229ECA02">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300</w:t>
            </w:r>
          </w:p>
        </w:tc>
        <w:tc>
          <w:tcPr>
            <w:tcW w:w="655" w:type="pct"/>
            <w:shd w:val="clear" w:color="auto" w:fill="auto"/>
            <w:tcMar>
              <w:top w:w="15" w:type="dxa"/>
              <w:left w:w="15" w:type="dxa"/>
              <w:bottom w:w="0" w:type="dxa"/>
              <w:right w:w="15" w:type="dxa"/>
            </w:tcMar>
            <w:vAlign w:val="center"/>
          </w:tcPr>
          <w:p w14:paraId="69078FBF">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近期</w:t>
            </w:r>
          </w:p>
        </w:tc>
      </w:tr>
      <w:tr w14:paraId="6C73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593" w:type="pct"/>
            <w:gridSpan w:val="3"/>
            <w:shd w:val="clear" w:color="auto" w:fill="auto"/>
            <w:tcMar>
              <w:top w:w="15" w:type="dxa"/>
              <w:left w:w="15" w:type="dxa"/>
              <w:bottom w:w="0" w:type="dxa"/>
              <w:right w:w="15" w:type="dxa"/>
            </w:tcMar>
            <w:vAlign w:val="center"/>
          </w:tcPr>
          <w:p w14:paraId="618BD864">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合计</w:t>
            </w:r>
          </w:p>
        </w:tc>
        <w:tc>
          <w:tcPr>
            <w:tcW w:w="751" w:type="pct"/>
            <w:shd w:val="clear" w:color="auto" w:fill="auto"/>
            <w:tcMar>
              <w:top w:w="15" w:type="dxa"/>
              <w:left w:w="15" w:type="dxa"/>
              <w:bottom w:w="0" w:type="dxa"/>
              <w:right w:w="15" w:type="dxa"/>
            </w:tcMar>
            <w:vAlign w:val="center"/>
          </w:tcPr>
          <w:p w14:paraId="19B6ED1B">
            <w:pPr>
              <w:snapToGrid w:val="0"/>
              <w:spacing w:line="240" w:lineRule="auto"/>
              <w:ind w:firstLine="0" w:firstLineChars="0"/>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1309</w:t>
            </w:r>
          </w:p>
        </w:tc>
        <w:tc>
          <w:tcPr>
            <w:tcW w:w="655" w:type="pct"/>
            <w:shd w:val="clear" w:color="auto" w:fill="auto"/>
            <w:tcMar>
              <w:top w:w="15" w:type="dxa"/>
              <w:left w:w="15" w:type="dxa"/>
              <w:bottom w:w="0" w:type="dxa"/>
              <w:right w:w="15" w:type="dxa"/>
            </w:tcMar>
            <w:vAlign w:val="center"/>
          </w:tcPr>
          <w:p w14:paraId="3D8468F7">
            <w:pPr>
              <w:snapToGrid w:val="0"/>
              <w:spacing w:line="240" w:lineRule="auto"/>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p>
        </w:tc>
      </w:tr>
    </w:tbl>
    <w:p w14:paraId="16CFF13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五、规划保障措施</w:t>
      </w:r>
    </w:p>
    <w:p w14:paraId="5D76F54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健全法规制度与县镇两级、多部门联合监管机制，强化重点区域巡查执法，严打违法处置行为。完善政策、技术标准体系，从土地、资金、人才方面强化要素保障。搭建数字化监管平台，依托电子联单实现建筑垃圾全链条智能监管，形成闭环管理。</w:t>
      </w:r>
    </w:p>
    <w:p w14:paraId="2939FFFA">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br w:type="page"/>
      </w:r>
    </w:p>
    <w:p w14:paraId="62A307A3">
      <w:pPr>
        <w:pStyle w:val="11"/>
        <w:rPr>
          <w:rFonts w:ascii="Times New Roman" w:hAnsi="Times New Roman" w:eastAsia="仿宋_GB2312" w:cs="仿宋_GB2312"/>
          <w:color w:val="000000"/>
          <w:spacing w:val="-6"/>
          <w:sz w:val="32"/>
          <w:szCs w:val="32"/>
        </w:rPr>
      </w:pPr>
      <w:bookmarkStart w:id="1" w:name="_Toc1815"/>
      <w:r>
        <w:rPr>
          <w:rFonts w:ascii="Times New Roman" w:hAnsi="Times New Roman" w:eastAsia="仿宋_GB2312" w:cs="仿宋_GB2312"/>
          <w:color w:val="000000"/>
          <w:spacing w:val="-6"/>
          <w:sz w:val="32"/>
          <w:szCs w:val="32"/>
        </w:rPr>
        <w:t>规划附图</w:t>
      </w:r>
      <w:bookmarkEnd w:id="1"/>
    </w:p>
    <w:p w14:paraId="642AA784">
      <w:pPr>
        <w:pStyle w:val="4"/>
        <w:widowControl/>
        <w:numPr>
          <w:ilvl w:val="0"/>
          <w:numId w:val="0"/>
        </w:numPr>
        <w:ind w:left="0" w:leftChars="0" w:firstLine="616"/>
        <w:rPr>
          <w:rFonts w:hint="eastAsia" w:ascii="仿宋_GB2312" w:hAnsi="仿宋_GB2312" w:eastAsia="仿宋_GB2312" w:cs="仿宋_GB2312"/>
          <w:b w:val="0"/>
          <w:color w:val="000000"/>
          <w:sz w:val="32"/>
          <w:szCs w:val="32"/>
        </w:rPr>
      </w:pPr>
      <w:r>
        <w:rPr>
          <w:rFonts w:hint="eastAsia" w:cs="仿宋_GB2312"/>
          <w:color w:val="000000"/>
          <w:sz w:val="32"/>
          <w:szCs w:val="32"/>
          <w:lang w:eastAsia="zh-CN"/>
        </w:rPr>
        <w:t>1.</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建筑垃圾处理处置设施布局图</w:t>
      </w:r>
    </w:p>
    <w:p w14:paraId="5369576E">
      <w:pPr>
        <w:pStyle w:val="4"/>
        <w:widowControl/>
        <w:numPr>
          <w:ilvl w:val="0"/>
          <w:numId w:val="0"/>
        </w:numPr>
        <w:ind w:left="0" w:leftChars="0" w:firstLine="616"/>
        <w:rPr>
          <w:rFonts w:hint="eastAsia" w:ascii="仿宋_GB2312" w:hAnsi="仿宋_GB2312" w:eastAsia="仿宋_GB2312" w:cs="仿宋_GB2312"/>
          <w:b w:val="0"/>
          <w:color w:val="000000"/>
          <w:sz w:val="32"/>
          <w:szCs w:val="32"/>
        </w:rPr>
      </w:pPr>
      <w:r>
        <w:rPr>
          <w:rFonts w:hint="eastAsia" w:cs="仿宋_GB2312"/>
          <w:color w:val="000000"/>
          <w:sz w:val="32"/>
          <w:szCs w:val="32"/>
          <w:lang w:eastAsia="zh-CN"/>
        </w:rPr>
        <w:t>2.</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建筑垃圾资源化利用设施选址意向图</w:t>
      </w:r>
    </w:p>
    <w:p w14:paraId="2A380C61">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ascii="Times New Roman" w:hAnsi="Times New Roman" w:eastAsia="仿宋_GB2312" w:cs="仿宋_GB2312"/>
          <w:color w:val="000000"/>
          <w:sz w:val="32"/>
          <w:szCs w:val="32"/>
        </w:rPr>
      </w:pPr>
      <w:r>
        <w:rPr>
          <w:rFonts w:hint="eastAsia" w:cs="仿宋_GB2312"/>
          <w:color w:val="000000"/>
          <w:sz w:val="32"/>
          <w:szCs w:val="32"/>
          <w:lang w:eastAsia="zh-CN"/>
        </w:rPr>
        <w:t>3.</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近期建设项目示意图</w:t>
      </w:r>
    </w:p>
    <w:p w14:paraId="0453F27B">
      <w:pP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br w:type="page"/>
      </w:r>
    </w:p>
    <w:p w14:paraId="39F96FD0">
      <w:pPr>
        <w:pStyle w:val="4"/>
        <w:ind w:left="0" w:leftChars="0" w:firstLine="0" w:firstLineChars="0"/>
        <w:rPr>
          <w:rFonts w:ascii="Times New Roman" w:hAnsi="Times New Roman" w:eastAsia="仿宋_GB2312" w:cs="仿宋_GB2312"/>
          <w:sz w:val="32"/>
          <w:szCs w:val="32"/>
        </w:rPr>
      </w:pPr>
      <mc:AlternateContent>
        <mc:Choice Requires="wpsCustomData">
          <wpsCustomData:docfieldStart id="0" docfieldname="附件说明_1" hidden="0" print="1" readonly="0" index="2"/>
        </mc:Choice>
      </mc:AlternateContent>
      <w:r>
        <w:rPr>
          <w:rFonts w:ascii="Times New Roman" w:hAnsi="Times New Roman" w:eastAsia="仿宋_GB2312" w:cs="仿宋_GB2312"/>
          <w:sz w:val="32"/>
          <w:szCs w:val="32"/>
        </w:rPr>
        <w:t>附图一：</w:t>
      </w:r>
      <w:r>
        <w:rPr>
          <w:rFonts w:ascii="Times New Roman" w:hAnsi="Times New Roman" w:eastAsia="仿宋_GB2312" w:cs="仿宋_GB2312"/>
          <w:color w:val="000000"/>
          <w:sz w:val="32"/>
          <w:szCs w:val="32"/>
        </w:rPr>
        <w:t>建筑垃圾处理处置设施布局图</w:t>
      </w:r>
    </w:p>
    <w:p w14:paraId="48155E3D">
      <w:pPr>
        <w:ind w:left="0" w:leftChars="0" w:firstLine="0" w:firstLineChars="0"/>
        <w:jc w:val="both"/>
        <w:rPr>
          <w:rFonts w:hint="eastAsia" w:eastAsia="仿宋_GB2312"/>
          <w:lang w:eastAsia="zh-CN"/>
        </w:rPr>
      </w:pPr>
      <w:r>
        <w:rPr>
          <w:rFonts w:hint="eastAsia" w:eastAsia="仿宋_GB2312"/>
          <w:lang w:eastAsia="zh-CN"/>
        </w:rPr>
        <w:drawing>
          <wp:inline distT="0" distB="0" distL="114300" distR="114300">
            <wp:extent cx="7254875" cy="5131435"/>
            <wp:effectExtent l="0" t="0" r="12065" b="3175"/>
            <wp:docPr id="1" name="图片 1" descr="05.布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5.布局"/>
                    <pic:cNvPicPr>
                      <a:picLocks noChangeAspect="1"/>
                    </pic:cNvPicPr>
                  </pic:nvPicPr>
                  <pic:blipFill>
                    <a:blip r:embed="rId4"/>
                    <a:stretch>
                      <a:fillRect/>
                    </a:stretch>
                  </pic:blipFill>
                  <pic:spPr>
                    <a:xfrm rot="16200000">
                      <a:off x="0" y="0"/>
                      <a:ext cx="7254875" cy="5131435"/>
                    </a:xfrm>
                    <a:prstGeom prst="rect">
                      <a:avLst/>
                    </a:prstGeom>
                  </pic:spPr>
                </pic:pic>
              </a:graphicData>
            </a:graphic>
          </wp:inline>
        </w:drawing>
      </w:r>
    </w:p>
    <w:p w14:paraId="4210AA8B">
      <w:pPr>
        <w:ind w:left="1848" w:firstLine="0" w:firstLineChars="0"/>
        <w:rPr>
          <w:rFonts w:hint="eastAsia" w:eastAsia="仿宋_GB2312"/>
          <w:lang w:eastAsia="zh-CN"/>
        </w:rPr>
      </w:pPr>
      <w:r>
        <w:rPr>
          <w:rFonts w:hint="eastAsia" w:eastAsia="仿宋_GB2312"/>
          <w:lang w:eastAsia="zh-CN"/>
        </w:rPr>
        <w:br w:type="page"/>
      </w:r>
    </w:p>
    <w:p w14:paraId="536B6910">
      <w:pPr>
        <w:pStyle w:val="4"/>
        <w:ind w:left="0" w:leftChars="0" w:firstLine="0" w:firstLineChars="0"/>
        <w:rPr>
          <w:rFonts w:ascii="Times New Roman" w:hAnsi="Times New Roman" w:eastAsia="仿宋_GB2312" w:cs="仿宋_GB2312"/>
          <w:sz w:val="32"/>
          <w:szCs w:val="32"/>
        </w:rPr>
      </w:pPr>
      <w:r>
        <w:rPr>
          <w:rFonts w:ascii="Times New Roman" w:hAnsi="Times New Roman" w:eastAsia="仿宋_GB2312" w:cs="仿宋_GB2312"/>
          <w:sz w:val="32"/>
          <w:szCs w:val="32"/>
        </w:rPr>
        <w:t>附图二：</w:t>
      </w:r>
      <w:r>
        <w:rPr>
          <w:rFonts w:ascii="Times New Roman" w:hAnsi="Times New Roman" w:eastAsia="仿宋_GB2312" w:cs="仿宋_GB2312"/>
          <w:color w:val="000000"/>
          <w:sz w:val="32"/>
          <w:szCs w:val="32"/>
        </w:rPr>
        <w:t>建筑垃圾资源化利用设施选址意向图</w:t>
      </w:r>
    </w:p>
    <w:p w14:paraId="70BBB2A1">
      <w:pPr>
        <w:ind w:left="0" w:leftChars="0" w:firstLine="0" w:firstLineChars="0"/>
        <w:rPr>
          <w:rFonts w:hint="eastAsia" w:eastAsia="仿宋_GB2312"/>
          <w:lang w:eastAsia="zh-CN"/>
        </w:rPr>
      </w:pPr>
      <w:r>
        <w:rPr>
          <w:rFonts w:hint="eastAsia" w:eastAsia="仿宋_GB2312"/>
          <w:lang w:eastAsia="zh-CN"/>
        </w:rPr>
        <w:drawing>
          <wp:inline distT="0" distB="0" distL="114300" distR="114300">
            <wp:extent cx="7513955" cy="5313680"/>
            <wp:effectExtent l="0" t="0" r="1270" b="10795"/>
            <wp:docPr id="2" name="图片 2" descr="06资源化利用设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6资源化利用设施"/>
                    <pic:cNvPicPr>
                      <a:picLocks noChangeAspect="1"/>
                    </pic:cNvPicPr>
                  </pic:nvPicPr>
                  <pic:blipFill>
                    <a:blip r:embed="rId5"/>
                    <a:stretch>
                      <a:fillRect/>
                    </a:stretch>
                  </pic:blipFill>
                  <pic:spPr>
                    <a:xfrm rot="16200000">
                      <a:off x="0" y="0"/>
                      <a:ext cx="7513955" cy="5313680"/>
                    </a:xfrm>
                    <a:prstGeom prst="rect">
                      <a:avLst/>
                    </a:prstGeom>
                  </pic:spPr>
                </pic:pic>
              </a:graphicData>
            </a:graphic>
          </wp:inline>
        </w:drawing>
      </w:r>
    </w:p>
    <w:p w14:paraId="1672932E">
      <w:pPr>
        <w:ind w:left="1848" w:firstLine="0" w:firstLineChars="0"/>
        <w:rPr>
          <w:rFonts w:hint="eastAsia" w:eastAsia="仿宋_GB2312"/>
          <w:lang w:eastAsia="zh-CN"/>
        </w:rPr>
      </w:pPr>
      <w:r>
        <w:rPr>
          <w:rFonts w:hint="eastAsia" w:eastAsia="仿宋_GB2312"/>
          <w:lang w:eastAsia="zh-CN"/>
        </w:rPr>
        <w:br w:type="page"/>
      </w:r>
    </w:p>
    <w:p w14:paraId="0C6F2DB9">
      <w:pPr>
        <w:pStyle w:val="4"/>
        <w:ind w:left="0" w:leftChars="0" w:firstLine="0" w:firstLineChars="0"/>
        <w:rPr>
          <w:rFonts w:ascii="Times New Roman" w:hAnsi="Times New Roman" w:eastAsia="仿宋_GB2312" w:cs="仿宋_GB2312"/>
          <w:sz w:val="32"/>
          <w:szCs w:val="32"/>
        </w:rPr>
      </w:pPr>
      <w:r>
        <w:rPr>
          <w:rFonts w:ascii="Times New Roman" w:hAnsi="Times New Roman" w:eastAsia="仿宋_GB2312" w:cs="仿宋_GB2312"/>
          <w:sz w:val="32"/>
          <w:szCs w:val="32"/>
        </w:rPr>
        <w:t>附图三：</w:t>
      </w:r>
      <w:r>
        <w:rPr>
          <w:rFonts w:hint="eastAsia" w:cs="仿宋_GB2312"/>
          <w:color w:val="000000"/>
          <w:sz w:val="32"/>
          <w:szCs w:val="32"/>
          <w:lang w:val="en-US" w:eastAsia="zh-CN"/>
        </w:rPr>
        <w:t>近期建设项目示意</w:t>
      </w:r>
      <w:r>
        <w:rPr>
          <w:rFonts w:ascii="Times New Roman" w:hAnsi="Times New Roman" w:eastAsia="仿宋_GB2312" w:cs="仿宋_GB2312"/>
          <w:color w:val="000000"/>
          <w:sz w:val="32"/>
          <w:szCs w:val="32"/>
        </w:rPr>
        <w:t>图</w:t>
      </w:r>
      <mc:AlternateContent>
        <mc:Choice Requires="wpsCustomData">
          <wpsCustomData:docfieldEnd id="0"/>
        </mc:Choice>
      </mc:AlternateContent>
    </w:p>
    <w:p w14:paraId="7E7B7030">
      <w:pPr>
        <w:ind w:firstLine="0" w:firstLineChars="0"/>
        <w:rPr>
          <w:rFonts w:hint="eastAsia" w:eastAsia="仿宋_GB2312"/>
          <w:lang w:eastAsia="zh-CN"/>
        </w:rPr>
      </w:pPr>
      <w:r>
        <w:rPr>
          <w:rFonts w:hint="eastAsia" w:eastAsia="仿宋_GB2312"/>
          <w:lang w:eastAsia="zh-CN"/>
        </w:rPr>
        <w:drawing>
          <wp:inline distT="0" distB="0" distL="114300" distR="114300">
            <wp:extent cx="7563485" cy="5347970"/>
            <wp:effectExtent l="0" t="0" r="5080" b="18415"/>
            <wp:docPr id="3" name="图片 3" descr="32近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2近期"/>
                    <pic:cNvPicPr>
                      <a:picLocks noChangeAspect="1"/>
                    </pic:cNvPicPr>
                  </pic:nvPicPr>
                  <pic:blipFill>
                    <a:blip r:embed="rId6"/>
                    <a:stretch>
                      <a:fillRect/>
                    </a:stretch>
                  </pic:blipFill>
                  <pic:spPr>
                    <a:xfrm rot="16200000">
                      <a:off x="0" y="0"/>
                      <a:ext cx="7563485" cy="5347970"/>
                    </a:xfrm>
                    <a:prstGeom prst="rect">
                      <a:avLst/>
                    </a:prstGeom>
                  </pic:spPr>
                </pic:pic>
              </a:graphicData>
            </a:graphic>
          </wp:inline>
        </w:drawing>
      </w:r>
    </w:p>
    <w:p w14:paraId="255E0ED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仿宋_GB2312"/>
          <w:color w:val="000000"/>
          <w:sz w:val="32"/>
          <w:szCs w:val="32"/>
          <w:lang w:val="en-US" w:eastAsia="zh-CN"/>
        </w:rPr>
      </w:pP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B952A1"/>
    <w:rsid w:val="09B952A1"/>
    <w:rsid w:val="1B0911B7"/>
    <w:rsid w:val="1C115602"/>
    <w:rsid w:val="27C47A24"/>
    <w:rsid w:val="2A0E13C2"/>
    <w:rsid w:val="2E7632C6"/>
    <w:rsid w:val="35ED686D"/>
    <w:rsid w:val="37AA3CEC"/>
    <w:rsid w:val="3CBC7914"/>
    <w:rsid w:val="48C301EE"/>
    <w:rsid w:val="640E2967"/>
    <w:rsid w:val="70345878"/>
    <w:rsid w:val="73732D77"/>
    <w:rsid w:val="73F24EDC"/>
    <w:rsid w:val="767D4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5">
    <w:name w:val="footer"/>
    <w:basedOn w:val="1"/>
    <w:qFormat/>
    <w:uiPriority w:val="0"/>
    <w:pPr>
      <w:tabs>
        <w:tab w:val="center" w:pos="4153"/>
        <w:tab w:val="right" w:pos="8306"/>
      </w:tabs>
      <w:snapToGrid w:val="0"/>
      <w:jc w:val="left"/>
    </w:pPr>
    <w:rPr>
      <w:sz w:val="18"/>
    </w:rPr>
  </w:style>
  <w:style w:type="character" w:styleId="8">
    <w:name w:val="Strong"/>
    <w:basedOn w:val="7"/>
    <w:qFormat/>
    <w:uiPriority w:val="0"/>
    <w:rPr>
      <w:b/>
    </w:rPr>
  </w:style>
  <w:style w:type="paragraph" w:customStyle="1" w:styleId="9">
    <w:name w:val="表格标题"/>
    <w:next w:val="1"/>
    <w:qFormat/>
    <w:uiPriority w:val="0"/>
    <w:pPr>
      <w:overflowPunct w:val="0"/>
      <w:topLinePunct/>
      <w:spacing w:line="560" w:lineRule="exact"/>
      <w:jc w:val="center"/>
      <w:outlineLvl w:val="9"/>
    </w:pPr>
    <w:rPr>
      <w:rFonts w:ascii="Times New Roman" w:hAnsi="Times New Roman" w:eastAsia="仿宋_GB2312" w:cs="仿宋_GB2312"/>
      <w:spacing w:val="-6"/>
      <w:kern w:val="0"/>
      <w:sz w:val="32"/>
      <w:szCs w:val="32"/>
    </w:rPr>
  </w:style>
  <w:style w:type="paragraph" w:customStyle="1" w:styleId="10">
    <w:name w:val="表格"/>
    <w:basedOn w:val="1"/>
    <w:qFormat/>
    <w:uiPriority w:val="0"/>
    <w:pPr>
      <w:spacing w:before="30" w:beforeLines="30" w:line="312" w:lineRule="auto"/>
      <w:ind w:firstLine="0" w:firstLineChars="0"/>
      <w:jc w:val="center"/>
    </w:pPr>
    <w:rPr>
      <w:sz w:val="21"/>
    </w:rPr>
  </w:style>
  <w:style w:type="paragraph" w:customStyle="1" w:styleId="11">
    <w:name w:val="图片标题"/>
    <w:next w:val="1"/>
    <w:qFormat/>
    <w:uiPriority w:val="0"/>
    <w:pPr>
      <w:widowControl w:val="0"/>
      <w:overflowPunct w:val="0"/>
      <w:topLinePunct/>
      <w:spacing w:line="560" w:lineRule="exact"/>
      <w:jc w:val="center"/>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1266</Words>
  <Characters>1351</Characters>
  <Lines>0</Lines>
  <Paragraphs>0</Paragraphs>
  <TotalTime>0</TotalTime>
  <ScaleCrop>false</ScaleCrop>
  <LinksUpToDate>false</LinksUpToDate>
  <CharactersWithSpaces>1353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2025-08-12T07:18:00Z</dcterms:created>
  <dc:creator>私人订制</dc:creator>
  <cp:lastModifiedBy>yjt</cp:lastModifiedBy>
  <dcterms:modified xsi:type="dcterms:W3CDTF">2026-10-14T07:26:05Z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B7EA170F7F644B5986A2C4C9425EDB85_13</vt:lpwstr>
  </property>
  <property fmtid="{D5CDD505-2E9C-101B-9397-08002B2CF9AE}" pid="4" name="KSOTemplateDocerSaveRecord">
    <vt:lpwstr>eyJoZGlkIjoiOTg0MzIzMzAwNTRiOGRmOTczMzQzMjBjMGZkYTNhODEiLCJ1c2VySWQiOiI0MzYyOTU3MTcifQ==</vt:lpwstr>
  </property>
</Properties>
</file>