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750"/>
      </w:tblGrid>
      <w:tr w:rsidR="00B268B8">
        <w:trPr>
          <w:tblCellSpacing w:w="0" w:type="dxa"/>
          <w:jc w:val="center"/>
        </w:trPr>
        <w:tc>
          <w:tcPr>
            <w:tcW w:w="9750" w:type="dxa"/>
            <w:shd w:val="clear" w:color="auto" w:fill="FFFFFF"/>
            <w:vAlign w:val="center"/>
          </w:tcPr>
          <w:p w:rsidR="00B268B8" w:rsidRDefault="00B268B8"/>
          <w:p w:rsidR="00B268B8" w:rsidRDefault="00DD3F1C">
            <w:pPr>
              <w:jc w:val="center"/>
              <w:rPr>
                <w:rFonts w:ascii="新宋体" w:eastAsia="新宋体" w:hAnsi="新宋体" w:cs="新宋体"/>
                <w:sz w:val="44"/>
                <w:szCs w:val="44"/>
              </w:rPr>
            </w:pPr>
            <w:r>
              <w:rPr>
                <w:rFonts w:ascii="新宋体" w:eastAsia="新宋体" w:hAnsi="新宋体" w:cs="新宋体" w:hint="eastAsia"/>
                <w:sz w:val="44"/>
                <w:szCs w:val="44"/>
              </w:rPr>
              <w:t>柳树口镇人民政府</w:t>
            </w:r>
          </w:p>
          <w:p w:rsidR="00B268B8" w:rsidRDefault="00DD3F1C">
            <w:pPr>
              <w:jc w:val="center"/>
              <w:rPr>
                <w:rFonts w:ascii="新宋体" w:eastAsia="新宋体" w:hAnsi="新宋体" w:cs="新宋体"/>
                <w:sz w:val="44"/>
                <w:szCs w:val="44"/>
              </w:rPr>
            </w:pPr>
            <w:r>
              <w:rPr>
                <w:rFonts w:ascii="新宋体" w:eastAsia="新宋体" w:hAnsi="新宋体" w:cs="新宋体" w:hint="eastAsia"/>
                <w:sz w:val="44"/>
                <w:szCs w:val="44"/>
              </w:rPr>
              <w:t>2020年政府信息公开工作年度报告</w:t>
            </w:r>
          </w:p>
          <w:p w:rsidR="00B268B8" w:rsidRDefault="00B268B8"/>
          <w:p w:rsidR="00B268B8" w:rsidRDefault="00DD3F1C">
            <w:pPr>
              <w:ind w:firstLineChars="200" w:firstLine="640"/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一、总体情况</w:t>
            </w:r>
          </w:p>
          <w:p w:rsidR="00B268B8" w:rsidRDefault="00DD3F1C">
            <w:pPr>
              <w:ind w:firstLineChars="200" w:firstLine="640"/>
              <w:rPr>
                <w:rFonts w:ascii="仿宋" w:eastAsia="仿宋" w:hAnsi="仿宋" w:cs="仿宋"/>
                <w:color w:val="636267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636267"/>
                <w:sz w:val="32"/>
                <w:szCs w:val="32"/>
                <w:shd w:val="clear" w:color="auto" w:fill="FFFFFF"/>
              </w:rPr>
              <w:t>2020年，我镇高度重视政务服务中心工作，在泽州县委、县政府的正确领导下，在镇党委、政府的具体指导下以及全体工作人员的共同努力下，始终坚持以人为本、执政为民理念，以转变职能、优化服务、方便群众、提高办事效率为目标，不断拓展政务服务的功能，提高政务服务效率，规范政务服务行为。</w:t>
            </w:r>
          </w:p>
          <w:p w:rsidR="00B268B8" w:rsidRDefault="00DD3F1C">
            <w:pPr>
              <w:ind w:firstLineChars="200" w:firstLine="640"/>
              <w:rPr>
                <w:rFonts w:ascii="仿宋" w:eastAsia="仿宋" w:hAnsi="仿宋" w:cs="仿宋"/>
                <w:color w:val="636267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636267"/>
                <w:sz w:val="32"/>
                <w:szCs w:val="32"/>
                <w:shd w:val="clear" w:color="auto" w:fill="FFFFFF"/>
              </w:rPr>
              <w:t>2020年，柳树口镇人民政府通过政府信息公开平台发布</w:t>
            </w:r>
            <w:r w:rsidR="007210EB" w:rsidRPr="007210EB">
              <w:rPr>
                <w:rFonts w:ascii="仿宋" w:eastAsia="仿宋" w:hAnsi="仿宋" w:cs="仿宋" w:hint="eastAsia"/>
                <w:color w:val="636267"/>
                <w:sz w:val="32"/>
                <w:szCs w:val="32"/>
                <w:shd w:val="clear" w:color="auto" w:fill="FFFFFF"/>
              </w:rPr>
              <w:t>12</w:t>
            </w:r>
            <w:r w:rsidRPr="007210EB">
              <w:rPr>
                <w:rFonts w:ascii="仿宋" w:eastAsia="仿宋" w:hAnsi="仿宋" w:cs="仿宋" w:hint="eastAsia"/>
                <w:color w:val="636267"/>
                <w:sz w:val="32"/>
                <w:szCs w:val="32"/>
                <w:shd w:val="clear" w:color="auto" w:fill="FFFFFF"/>
              </w:rPr>
              <w:t>条</w:t>
            </w:r>
            <w:r>
              <w:rPr>
                <w:rFonts w:ascii="仿宋" w:eastAsia="仿宋" w:hAnsi="仿宋" w:cs="仿宋" w:hint="eastAsia"/>
                <w:color w:val="636267"/>
                <w:sz w:val="32"/>
                <w:szCs w:val="32"/>
                <w:shd w:val="clear" w:color="auto" w:fill="FFFFFF"/>
              </w:rPr>
              <w:t>信息，主要涉及</w:t>
            </w:r>
            <w:r w:rsidR="007210EB" w:rsidRPr="007210EB">
              <w:rPr>
                <w:rFonts w:ascii="仿宋" w:eastAsia="仿宋" w:hAnsi="仿宋" w:cs="仿宋" w:hint="eastAsia"/>
                <w:color w:val="636267"/>
                <w:sz w:val="32"/>
                <w:szCs w:val="32"/>
                <w:shd w:val="clear" w:color="auto" w:fill="FFFFFF"/>
              </w:rPr>
              <w:t>民政</w:t>
            </w:r>
            <w:r w:rsidRPr="007210EB">
              <w:rPr>
                <w:rFonts w:ascii="仿宋" w:eastAsia="仿宋" w:hAnsi="仿宋" w:cs="仿宋" w:hint="eastAsia"/>
                <w:color w:val="636267"/>
                <w:sz w:val="32"/>
                <w:szCs w:val="32"/>
                <w:shd w:val="clear" w:color="auto" w:fill="FFFFFF"/>
              </w:rPr>
              <w:t>、</w:t>
            </w:r>
            <w:r w:rsidR="007210EB" w:rsidRPr="007210EB">
              <w:rPr>
                <w:rFonts w:ascii="仿宋" w:eastAsia="仿宋" w:hAnsi="仿宋" w:cs="仿宋" w:hint="eastAsia"/>
                <w:color w:val="636267"/>
                <w:sz w:val="32"/>
                <w:szCs w:val="32"/>
                <w:shd w:val="clear" w:color="auto" w:fill="FFFFFF"/>
              </w:rPr>
              <w:t>残联、</w:t>
            </w:r>
            <w:r w:rsidRPr="007210EB">
              <w:rPr>
                <w:rFonts w:ascii="仿宋" w:eastAsia="仿宋" w:hAnsi="仿宋" w:cs="仿宋" w:hint="eastAsia"/>
                <w:color w:val="636267"/>
                <w:sz w:val="32"/>
                <w:szCs w:val="32"/>
                <w:shd w:val="clear" w:color="auto" w:fill="FFFFFF"/>
              </w:rPr>
              <w:t>疫情</w:t>
            </w:r>
            <w:r>
              <w:rPr>
                <w:rFonts w:ascii="仿宋" w:eastAsia="仿宋" w:hAnsi="仿宋" w:cs="仿宋" w:hint="eastAsia"/>
                <w:color w:val="636267"/>
                <w:sz w:val="32"/>
                <w:szCs w:val="32"/>
                <w:shd w:val="clear" w:color="auto" w:fill="FFFFFF"/>
              </w:rPr>
              <w:t>等民生领域，更新及时，保证了每月一发布；同时主动接受社会监督镇，设立专项举报电话和监督信箱，加强对行政权力的监督，更好地为改革发展稳定的大局服务。</w:t>
            </w:r>
          </w:p>
          <w:p w:rsidR="00B268B8" w:rsidRDefault="00DD3F1C">
            <w:pPr>
              <w:ind w:firstLineChars="300" w:firstLine="96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二、主动公开政府信息情况</w:t>
            </w:r>
          </w:p>
          <w:tbl>
            <w:tblPr>
              <w:tblW w:w="81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13"/>
              <w:gridCol w:w="1875"/>
              <w:gridCol w:w="6"/>
              <w:gridCol w:w="1265"/>
              <w:gridCol w:w="1881"/>
            </w:tblGrid>
            <w:tr w:rsidR="00B268B8">
              <w:trPr>
                <w:trHeight w:val="495"/>
                <w:jc w:val="center"/>
              </w:trPr>
              <w:tc>
                <w:tcPr>
                  <w:tcW w:w="81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第二十条第（一）项</w:t>
                  </w:r>
                </w:p>
              </w:tc>
            </w:tr>
            <w:tr w:rsidR="00B268B8">
              <w:trPr>
                <w:trHeight w:val="882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本年新</w:t>
                  </w:r>
                  <w:r>
                    <w:rPr>
                      <w:rFonts w:hint="eastAsia"/>
                    </w:rPr>
                    <w:br/>
                  </w:r>
                  <w:r>
                    <w:t>制作数量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本年新</w:t>
                  </w:r>
                  <w:r>
                    <w:rPr>
                      <w:rFonts w:hint="eastAsia"/>
                    </w:rPr>
                    <w:br/>
                  </w:r>
                  <w:r>
                    <w:t>公开数量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对外公开总数量</w:t>
                  </w:r>
                </w:p>
              </w:tc>
            </w:tr>
            <w:tr w:rsidR="00B268B8">
              <w:trPr>
                <w:trHeight w:val="523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规章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 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trHeight w:val="47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规范性文件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trHeight w:val="480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第二十条第（五）项</w:t>
                  </w:r>
                </w:p>
              </w:tc>
            </w:tr>
            <w:tr w:rsidR="00B268B8"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本年增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处理决定数量</w:t>
                  </w:r>
                </w:p>
              </w:tc>
            </w:tr>
            <w:tr w:rsidR="00B268B8">
              <w:trPr>
                <w:trHeight w:val="528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行政许可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trHeight w:val="55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其他对外管理服务事项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trHeight w:val="406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第二十条第（六）项</w:t>
                  </w:r>
                </w:p>
              </w:tc>
            </w:tr>
            <w:tr w:rsidR="00B268B8"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lastRenderedPageBreak/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本年增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处理决定数量</w:t>
                  </w:r>
                </w:p>
              </w:tc>
            </w:tr>
            <w:tr w:rsidR="00B268B8">
              <w:trPr>
                <w:trHeight w:val="43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行政处罚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trHeight w:val="409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行政强制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trHeight w:val="474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第二十条第（八）项</w:t>
                  </w:r>
                </w:p>
              </w:tc>
            </w:tr>
            <w:tr w:rsidR="00B268B8">
              <w:trPr>
                <w:trHeight w:val="27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上一年项目数量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本年增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减</w:t>
                  </w:r>
                </w:p>
              </w:tc>
            </w:tr>
            <w:tr w:rsidR="00B268B8">
              <w:trPr>
                <w:trHeight w:val="55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行政事业性收费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trHeight w:val="476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第二十条第（九）项</w:t>
                  </w:r>
                </w:p>
              </w:tc>
            </w:tr>
            <w:tr w:rsidR="00B268B8">
              <w:trPr>
                <w:trHeight w:val="585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采购项目数量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采购总金额</w:t>
                  </w:r>
                </w:p>
              </w:tc>
            </w:tr>
            <w:tr w:rsidR="00B268B8">
              <w:trPr>
                <w:trHeight w:val="499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政府集中采购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0B520E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0B520E">
                  <w:pPr>
                    <w:ind w:firstLineChars="200" w:firstLine="420"/>
                    <w:jc w:val="center"/>
                  </w:pPr>
                  <w:r>
                    <w:rPr>
                      <w:rFonts w:hint="eastAsia"/>
                    </w:rPr>
                    <w:t>82114</w:t>
                  </w:r>
                </w:p>
              </w:tc>
            </w:tr>
          </w:tbl>
          <w:p w:rsidR="00B268B8" w:rsidRDefault="00B268B8"/>
          <w:p w:rsidR="00B268B8" w:rsidRDefault="00DD3F1C">
            <w:pPr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三、收到和处理政府信息公开申请情况</w:t>
            </w:r>
          </w:p>
          <w:tbl>
            <w:tblPr>
              <w:tblW w:w="9071" w:type="dxa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36"/>
              <w:gridCol w:w="855"/>
              <w:gridCol w:w="2078"/>
              <w:gridCol w:w="811"/>
              <w:gridCol w:w="753"/>
              <w:gridCol w:w="753"/>
              <w:gridCol w:w="811"/>
              <w:gridCol w:w="971"/>
              <w:gridCol w:w="710"/>
              <w:gridCol w:w="693"/>
            </w:tblGrid>
            <w:tr w:rsidR="00B268B8">
              <w:trPr>
                <w:jc w:val="center"/>
              </w:trPr>
              <w:tc>
                <w:tcPr>
                  <w:tcW w:w="356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5502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申请人情况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3569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1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3998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法人或其他组织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总计</w:t>
                  </w:r>
                </w:p>
              </w:tc>
            </w:tr>
            <w:tr w:rsidR="00B268B8">
              <w:trPr>
                <w:trHeight w:val="831"/>
                <w:jc w:val="center"/>
              </w:trPr>
              <w:tc>
                <w:tcPr>
                  <w:tcW w:w="3569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11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商业企业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科研机构</w:t>
                  </w:r>
                </w:p>
              </w:tc>
              <w:tc>
                <w:tcPr>
                  <w:tcW w:w="8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社会公益组织</w:t>
                  </w:r>
                </w:p>
              </w:tc>
              <w:tc>
                <w:tcPr>
                  <w:tcW w:w="9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法律服务机构</w:t>
                  </w:r>
                </w:p>
              </w:tc>
              <w:tc>
                <w:tcPr>
                  <w:tcW w:w="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69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</w:tr>
            <w:tr w:rsidR="00B268B8">
              <w:trPr>
                <w:jc w:val="center"/>
              </w:trPr>
              <w:tc>
                <w:tcPr>
                  <w:tcW w:w="356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一、本年新收政府信息公开申请数量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356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二、上年结转政府信息公开申请数量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trHeight w:val="222"/>
                <w:jc w:val="center"/>
              </w:trPr>
              <w:tc>
                <w:tcPr>
                  <w:tcW w:w="63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三、本年度办理结果</w:t>
                  </w:r>
                </w:p>
              </w:tc>
              <w:tc>
                <w:tcPr>
                  <w:tcW w:w="29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9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9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t> </w:t>
                  </w:r>
                  <w:r>
                    <w:rPr>
                      <w:rFonts w:hint="eastAsia"/>
                    </w:rPr>
                    <w:t xml:space="preserve"> 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29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t> </w:t>
                  </w:r>
                  <w:r>
                    <w:rPr>
                      <w:rFonts w:hint="eastAsia"/>
                    </w:rPr>
                    <w:t xml:space="preserve"> 0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356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四、结转下年度继续办理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</w:tr>
          </w:tbl>
          <w:p w:rsidR="00B268B8" w:rsidRDefault="00B268B8"/>
          <w:p w:rsidR="00B268B8" w:rsidRDefault="00DD3F1C">
            <w:pPr>
              <w:ind w:firstLineChars="100" w:firstLine="320"/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四、政府信息公开行政复议、行政诉讼情况</w:t>
            </w:r>
          </w:p>
          <w:tbl>
            <w:tblPr>
              <w:tblW w:w="9071" w:type="dxa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4"/>
              <w:gridCol w:w="604"/>
              <w:gridCol w:w="604"/>
              <w:gridCol w:w="604"/>
              <w:gridCol w:w="658"/>
              <w:gridCol w:w="550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6"/>
              <w:gridCol w:w="606"/>
            </w:tblGrid>
            <w:tr w:rsidR="00B268B8">
              <w:trPr>
                <w:jc w:val="center"/>
              </w:trPr>
              <w:tc>
                <w:tcPr>
                  <w:tcW w:w="307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行政复议</w:t>
                  </w:r>
                </w:p>
              </w:tc>
              <w:tc>
                <w:tcPr>
                  <w:tcW w:w="5997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行政诉讼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结果维持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结果纠正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其他结果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尚未审结</w:t>
                  </w:r>
                </w:p>
              </w:tc>
              <w:tc>
                <w:tcPr>
                  <w:tcW w:w="65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总计</w:t>
                  </w:r>
                </w:p>
              </w:tc>
              <w:tc>
                <w:tcPr>
                  <w:tcW w:w="2970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未经复议直接起诉</w:t>
                  </w:r>
                </w:p>
              </w:tc>
              <w:tc>
                <w:tcPr>
                  <w:tcW w:w="3027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复议后起诉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0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60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60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60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65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B268B8"/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其他结果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尚未审结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总计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其他结果</w:t>
                  </w:r>
                </w:p>
              </w:tc>
              <w:tc>
                <w:tcPr>
                  <w:tcW w:w="6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尚未审结</w:t>
                  </w:r>
                </w:p>
              </w:tc>
              <w:tc>
                <w:tcPr>
                  <w:tcW w:w="6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>总计</w:t>
                  </w:r>
                </w:p>
              </w:tc>
            </w:tr>
            <w:tr w:rsidR="00B268B8">
              <w:trPr>
                <w:jc w:val="center"/>
              </w:trPr>
              <w:tc>
                <w:tcPr>
                  <w:tcW w:w="6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68B8" w:rsidRDefault="00DD3F1C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</w:tr>
          </w:tbl>
          <w:p w:rsidR="00B268B8" w:rsidRDefault="00B268B8"/>
          <w:p w:rsidR="00B268B8" w:rsidRDefault="00DD3F1C">
            <w:pPr>
              <w:ind w:firstLineChars="200" w:firstLine="64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五、存在的主要问题及改进情况</w:t>
            </w:r>
          </w:p>
          <w:p w:rsidR="00B268B8" w:rsidRDefault="00DD3F1C">
            <w:pPr>
              <w:ind w:firstLineChars="200" w:firstLine="640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存在的主要问题：2020年我镇政府信息公开工作扎实有序，成效明显。还存在以下几方面问题：一是信息公开内容质量有弱项，有部分目录内的内容偏少，部分解读仍有欠缺。二是具体从事信息公开的人员业务能力仍需提高，特别是要加强高质量的信息撰写水平。三是在公开的形式上，还未能充分运用微信等网络新媒体。</w:t>
            </w:r>
          </w:p>
          <w:p w:rsidR="00B268B8" w:rsidRDefault="00DD3F1C">
            <w:pPr>
              <w:ind w:firstLineChars="200" w:firstLine="64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下一步，柳树口镇将加强各部门之间的配合，丰富政务公开的内容。同时，保证每条信息公开均使用审校系统审核，确保公开的质量。</w:t>
            </w:r>
          </w:p>
          <w:p w:rsidR="00B268B8" w:rsidRDefault="00DD3F1C">
            <w:pPr>
              <w:ind w:firstLineChars="200" w:firstLine="64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六、其他需要报告的事项</w:t>
            </w:r>
          </w:p>
          <w:p w:rsidR="00B268B8" w:rsidRDefault="00DD3F1C">
            <w:pPr>
              <w:ind w:firstLineChars="200" w:firstLine="640"/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柳树口镇2020年度政务信息公开没有其它需要报告的事项。</w:t>
            </w:r>
          </w:p>
        </w:tc>
      </w:tr>
    </w:tbl>
    <w:p w:rsidR="00B268B8" w:rsidRDefault="00B268B8">
      <w:bookmarkStart w:id="0" w:name="_GoBack"/>
      <w:bookmarkEnd w:id="0"/>
    </w:p>
    <w:sectPr w:rsidR="00B268B8" w:rsidSect="00B2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04B5A80"/>
    <w:rsid w:val="000B520E"/>
    <w:rsid w:val="002A6208"/>
    <w:rsid w:val="007210EB"/>
    <w:rsid w:val="00B268B8"/>
    <w:rsid w:val="00DD3F1C"/>
    <w:rsid w:val="604B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8B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B268B8"/>
    <w:pPr>
      <w:jc w:val="left"/>
      <w:outlineLvl w:val="0"/>
    </w:pPr>
    <w:rPr>
      <w:rFonts w:ascii="宋体" w:hAnsi="宋体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8B8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B268B8"/>
    <w:rPr>
      <w:color w:val="666666"/>
      <w:u w:val="none"/>
    </w:rPr>
  </w:style>
  <w:style w:type="character" w:styleId="a5">
    <w:name w:val="Emphasis"/>
    <w:basedOn w:val="a0"/>
    <w:qFormat/>
    <w:rsid w:val="00B268B8"/>
  </w:style>
  <w:style w:type="character" w:styleId="HTML">
    <w:name w:val="HTML Definition"/>
    <w:basedOn w:val="a0"/>
    <w:rsid w:val="00B268B8"/>
  </w:style>
  <w:style w:type="character" w:styleId="HTML0">
    <w:name w:val="HTML Acronym"/>
    <w:basedOn w:val="a0"/>
    <w:rsid w:val="00B268B8"/>
    <w:rPr>
      <w:bdr w:val="none" w:sz="0" w:space="0" w:color="auto"/>
    </w:rPr>
  </w:style>
  <w:style w:type="character" w:styleId="HTML1">
    <w:name w:val="HTML Variable"/>
    <w:basedOn w:val="a0"/>
    <w:rsid w:val="00B268B8"/>
  </w:style>
  <w:style w:type="character" w:styleId="a6">
    <w:name w:val="Hyperlink"/>
    <w:basedOn w:val="a0"/>
    <w:rsid w:val="00B268B8"/>
    <w:rPr>
      <w:color w:val="666666"/>
      <w:u w:val="none"/>
    </w:rPr>
  </w:style>
  <w:style w:type="character" w:styleId="HTML2">
    <w:name w:val="HTML Code"/>
    <w:basedOn w:val="a0"/>
    <w:rsid w:val="00B268B8"/>
    <w:rPr>
      <w:rFonts w:ascii="Courier New" w:hAnsi="Courier New"/>
      <w:sz w:val="20"/>
    </w:rPr>
  </w:style>
  <w:style w:type="character" w:styleId="HTML3">
    <w:name w:val="HTML Cite"/>
    <w:basedOn w:val="a0"/>
    <w:rsid w:val="00B268B8"/>
  </w:style>
  <w:style w:type="character" w:customStyle="1" w:styleId="first-child">
    <w:name w:val="first-child"/>
    <w:basedOn w:val="a0"/>
    <w:rsid w:val="00B268B8"/>
    <w:rPr>
      <w:sz w:val="18"/>
      <w:szCs w:val="18"/>
    </w:rPr>
  </w:style>
  <w:style w:type="character" w:customStyle="1" w:styleId="bsharetext">
    <w:name w:val="bsharetext"/>
    <w:basedOn w:val="a0"/>
    <w:rsid w:val="00B268B8"/>
  </w:style>
  <w:style w:type="character" w:customStyle="1" w:styleId="layui-layer-tabnow">
    <w:name w:val="layui-layer-tabnow"/>
    <w:basedOn w:val="a0"/>
    <w:rsid w:val="00B268B8"/>
    <w:rPr>
      <w:bdr w:val="single" w:sz="6" w:space="0" w:color="CCCCCC"/>
      <w:shd w:val="clear" w:color="auto" w:fill="FFFFFF"/>
    </w:rPr>
  </w:style>
  <w:style w:type="character" w:customStyle="1" w:styleId="first-child1">
    <w:name w:val="first-child1"/>
    <w:basedOn w:val="a0"/>
    <w:rsid w:val="00B268B8"/>
    <w:rPr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2021-02-01T01:29:00Z</dcterms:created>
  <dcterms:modified xsi:type="dcterms:W3CDTF">2021-02-01T01:41:00Z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